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B13E" w14:textId="77777777" w:rsidR="00952405" w:rsidRDefault="00952405" w:rsidP="007E4029">
      <w:pPr>
        <w:rPr>
          <w:b/>
          <w:lang w:val="nl-BE"/>
        </w:rPr>
      </w:pPr>
    </w:p>
    <w:p w14:paraId="300D9FB8" w14:textId="77777777" w:rsidR="001934FB" w:rsidRDefault="001934FB" w:rsidP="007E4029">
      <w:pPr>
        <w:rPr>
          <w:b/>
          <w:lang w:val="nl-BE"/>
        </w:rPr>
      </w:pPr>
    </w:p>
    <w:p w14:paraId="6BCDE703" w14:textId="77777777" w:rsidR="001934FB" w:rsidRDefault="001934FB" w:rsidP="001934FB">
      <w:pPr>
        <w:pStyle w:val="Titel"/>
        <w:pBdr>
          <w:top w:val="none" w:sz="0" w:space="0" w:color="auto"/>
        </w:pBdr>
        <w:rPr>
          <w:color w:val="auto"/>
        </w:rPr>
      </w:pPr>
      <w:r w:rsidRPr="007854B7">
        <w:rPr>
          <w:noProof/>
          <w:lang w:val="nl-NL" w:eastAsia="nl-NL"/>
        </w:rPr>
        <w:drawing>
          <wp:inline distT="0" distB="0" distL="0" distR="0" wp14:anchorId="3663474C" wp14:editId="19B3012F">
            <wp:extent cx="1032692" cy="729338"/>
            <wp:effectExtent l="0" t="0" r="889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32" cy="79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034121FF" wp14:editId="74C1F6C5">
            <wp:extent cx="3412855" cy="750422"/>
            <wp:effectExtent l="0" t="0" r="0" b="1206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beneficaireserasmusleft_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365" cy="77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4B7">
        <w:rPr>
          <w:noProof/>
          <w:lang w:val="nl-NL" w:eastAsia="nl-NL"/>
        </w:rPr>
        <w:drawing>
          <wp:inline distT="0" distB="0" distL="0" distR="0" wp14:anchorId="5024DA2E" wp14:editId="30D2F5CC">
            <wp:extent cx="862312" cy="688068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00" cy="7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5C7E" w14:textId="77777777" w:rsidR="001934FB" w:rsidRDefault="001934FB" w:rsidP="001934FB">
      <w:pPr>
        <w:pStyle w:val="Titel"/>
        <w:pBdr>
          <w:top w:val="none" w:sz="0" w:space="0" w:color="auto"/>
        </w:pBdr>
        <w:rPr>
          <w:color w:val="auto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59D8" wp14:editId="319B9BFE">
                <wp:simplePos x="0" y="0"/>
                <wp:positionH relativeFrom="column">
                  <wp:posOffset>942975</wp:posOffset>
                </wp:positionH>
                <wp:positionV relativeFrom="paragraph">
                  <wp:posOffset>412115</wp:posOffset>
                </wp:positionV>
                <wp:extent cx="3810000" cy="2055495"/>
                <wp:effectExtent l="0" t="0" r="25400" b="27305"/>
                <wp:wrapThrough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hrough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554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56CF4" w14:textId="77777777" w:rsidR="001934FB" w:rsidRDefault="001934FB" w:rsidP="001934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0411A0CA" w14:textId="56024EF3" w:rsidR="001934FB" w:rsidRDefault="001934FB" w:rsidP="001934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C0227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  <w:t>SECTION 3: EVALUATING AND STIMULATING IN</w:t>
                            </w:r>
                            <w:r w:rsidR="00EA168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  <w:t>CLUSIVE PRACTICE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  <w:t xml:space="preserve"> IN CLASSROOMS</w:t>
                            </w:r>
                          </w:p>
                          <w:p w14:paraId="3352182F" w14:textId="77777777" w:rsidR="001934FB" w:rsidRDefault="001934FB" w:rsidP="001934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6F76A2C1" w14:textId="77777777" w:rsidR="001934FB" w:rsidRDefault="001934FB" w:rsidP="001934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354EC498" w14:textId="77777777" w:rsidR="001934FB" w:rsidRDefault="001934FB" w:rsidP="001934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29D8C613" w14:textId="77777777" w:rsidR="001934FB" w:rsidRPr="00C0227E" w:rsidRDefault="001934FB" w:rsidP="001934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59D8" id="Rechthoek_x0020_17" o:spid="_x0000_s1026" style="position:absolute;left:0;text-align:left;margin-left:74.25pt;margin-top:32.45pt;width:300pt;height:1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" fillcolor="#92d050" strokecolor="#1f4d78 [1604]" strokeweight="1pt">
                <v:textbox>
                  <w:txbxContent>
                    <w:p w14:paraId="2E656CF4" w14:textId="77777777" w:rsidR="001934FB" w:rsidRDefault="001934FB" w:rsidP="001934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</w:pPr>
                    </w:p>
                    <w:p w14:paraId="0411A0CA" w14:textId="56024EF3" w:rsidR="001934FB" w:rsidRDefault="001934FB" w:rsidP="001934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</w:pPr>
                      <w:r w:rsidRPr="00C0227E"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  <w:t>SECTION 3: EVALUATING AND STIMULATING IN</w:t>
                      </w:r>
                      <w:r w:rsidR="00EA168C"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  <w:t>CLUSIVE PRACTICE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  <w:t xml:space="preserve"> IN CLASSROOMS</w:t>
                      </w:r>
                    </w:p>
                    <w:p w14:paraId="3352182F" w14:textId="77777777" w:rsidR="001934FB" w:rsidRDefault="001934FB" w:rsidP="001934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</w:pPr>
                    </w:p>
                    <w:p w14:paraId="6F76A2C1" w14:textId="77777777" w:rsidR="001934FB" w:rsidRDefault="001934FB" w:rsidP="001934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</w:pPr>
                    </w:p>
                    <w:p w14:paraId="354EC498" w14:textId="77777777" w:rsidR="001934FB" w:rsidRDefault="001934FB" w:rsidP="001934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</w:pPr>
                    </w:p>
                    <w:p w14:paraId="29D8C613" w14:textId="77777777" w:rsidR="001934FB" w:rsidRPr="00C0227E" w:rsidRDefault="001934FB" w:rsidP="001934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nl-B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EFD3818" w14:textId="77777777" w:rsidR="001934FB" w:rsidRDefault="001934FB" w:rsidP="001934FB">
      <w:pPr>
        <w:pStyle w:val="Titel"/>
        <w:pBdr>
          <w:top w:val="none" w:sz="0" w:space="0" w:color="auto"/>
        </w:pBdr>
        <w:rPr>
          <w:color w:val="auto"/>
        </w:rPr>
      </w:pPr>
    </w:p>
    <w:p w14:paraId="035DE742" w14:textId="77777777" w:rsidR="001934FB" w:rsidRDefault="001934FB" w:rsidP="001934FB">
      <w:pPr>
        <w:pStyle w:val="Titel"/>
        <w:pBdr>
          <w:top w:val="none" w:sz="0" w:space="0" w:color="auto"/>
        </w:pBdr>
        <w:rPr>
          <w:color w:val="auto"/>
        </w:rPr>
      </w:pPr>
    </w:p>
    <w:p w14:paraId="447D903D" w14:textId="77777777" w:rsidR="001934FB" w:rsidRDefault="001934FB" w:rsidP="001934FB">
      <w:pPr>
        <w:pStyle w:val="Titel"/>
        <w:pBdr>
          <w:top w:val="none" w:sz="0" w:space="0" w:color="auto"/>
        </w:pBdr>
        <w:rPr>
          <w:color w:val="auto"/>
        </w:rPr>
      </w:pPr>
    </w:p>
    <w:p w14:paraId="20135605" w14:textId="5680E965" w:rsidR="001934FB" w:rsidRDefault="001934FB" w:rsidP="001934FB">
      <w:pPr>
        <w:pStyle w:val="Titel"/>
        <w:pBdr>
          <w:top w:val="none" w:sz="0" w:space="0" w:color="auto"/>
        </w:pBdr>
        <w:rPr>
          <w:color w:val="auto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048C" wp14:editId="39BC1F56">
                <wp:simplePos x="0" y="0"/>
                <wp:positionH relativeFrom="column">
                  <wp:posOffset>-427355</wp:posOffset>
                </wp:positionH>
                <wp:positionV relativeFrom="paragraph">
                  <wp:posOffset>647065</wp:posOffset>
                </wp:positionV>
                <wp:extent cx="6566535" cy="673735"/>
                <wp:effectExtent l="0" t="0" r="37465" b="37465"/>
                <wp:wrapThrough wrapText="bothSides">
                  <wp:wrapPolygon edited="0">
                    <wp:start x="0" y="0"/>
                    <wp:lineTo x="0" y="21987"/>
                    <wp:lineTo x="21640" y="21987"/>
                    <wp:lineTo x="21640" y="0"/>
                    <wp:lineTo x="0" y="0"/>
                  </wp:wrapPolygon>
                </wp:wrapThrough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6737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E2E84" w14:textId="2EA944E7" w:rsidR="001934FB" w:rsidRPr="0044023F" w:rsidRDefault="001934FB" w:rsidP="001934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TOOL 5: CLASSROOM OBSERVATION – BROAD BASIC CARE (Flanders)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048C" id="Rechthoek_x0020_35" o:spid="_x0000_s1027" style="position:absolute;left:0;text-align:left;margin-left:-33.65pt;margin-top:50.95pt;width:517.0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" fillcolor="#92d050" strokecolor="#1f4d78 [1604]" strokeweight="1pt">
                <v:textbox>
                  <w:txbxContent>
                    <w:p w14:paraId="608E2E84" w14:textId="2EA944E7" w:rsidR="001934FB" w:rsidRPr="0044023F" w:rsidRDefault="001934FB" w:rsidP="001934F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TOOL 5: CLASSROOM OBSERVATION – BROAD BASIC CARE (Flanders)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D7B9D6" w14:textId="33E79661" w:rsidR="001934FB" w:rsidRDefault="001934FB" w:rsidP="001934FB">
      <w:pPr>
        <w:pStyle w:val="Titel"/>
        <w:pBdr>
          <w:top w:val="none" w:sz="0" w:space="0" w:color="auto"/>
        </w:pBdr>
        <w:rPr>
          <w:color w:val="auto"/>
        </w:rPr>
      </w:pPr>
    </w:p>
    <w:p w14:paraId="0F010D2E" w14:textId="77777777" w:rsidR="001934FB" w:rsidRDefault="001934FB" w:rsidP="001934FB">
      <w:pPr>
        <w:pStyle w:val="Titel"/>
        <w:pBdr>
          <w:top w:val="none" w:sz="0" w:space="0" w:color="auto"/>
        </w:pBdr>
        <w:jc w:val="left"/>
        <w:rPr>
          <w:color w:val="auto"/>
        </w:rPr>
      </w:pPr>
    </w:p>
    <w:p w14:paraId="15B51F6D" w14:textId="77777777" w:rsidR="001934FB" w:rsidRDefault="001934FB" w:rsidP="007E4029">
      <w:pPr>
        <w:rPr>
          <w:b/>
          <w:lang w:val="nl-BE"/>
        </w:rPr>
      </w:pPr>
    </w:p>
    <w:p w14:paraId="60835A4F" w14:textId="77777777" w:rsidR="001934FB" w:rsidRDefault="001934FB" w:rsidP="007E4029">
      <w:pPr>
        <w:rPr>
          <w:b/>
          <w:lang w:val="nl-BE"/>
        </w:rPr>
      </w:pPr>
    </w:p>
    <w:p w14:paraId="2A2C6E01" w14:textId="77777777" w:rsidR="001934FB" w:rsidRDefault="001934FB" w:rsidP="007E4029">
      <w:pPr>
        <w:rPr>
          <w:b/>
          <w:lang w:val="nl-BE"/>
        </w:rPr>
      </w:pPr>
    </w:p>
    <w:p w14:paraId="0584E606" w14:textId="77777777" w:rsidR="001934FB" w:rsidRDefault="001934FB" w:rsidP="007E4029">
      <w:pPr>
        <w:rPr>
          <w:b/>
          <w:lang w:val="nl-BE"/>
        </w:rPr>
      </w:pPr>
    </w:p>
    <w:p w14:paraId="5679167F" w14:textId="77777777" w:rsidR="001934FB" w:rsidRDefault="001934FB" w:rsidP="007E4029">
      <w:pPr>
        <w:rPr>
          <w:b/>
          <w:lang w:val="nl-BE"/>
        </w:rPr>
      </w:pPr>
    </w:p>
    <w:p w14:paraId="7E60E751" w14:textId="77777777" w:rsidR="001934FB" w:rsidRDefault="001934FB" w:rsidP="007E4029">
      <w:pPr>
        <w:rPr>
          <w:b/>
          <w:lang w:val="nl-BE"/>
        </w:rPr>
      </w:pPr>
    </w:p>
    <w:p w14:paraId="6696FED1" w14:textId="77777777" w:rsidR="001934FB" w:rsidRDefault="001934FB" w:rsidP="007E4029">
      <w:pPr>
        <w:rPr>
          <w:b/>
          <w:lang w:val="nl-BE"/>
        </w:rPr>
      </w:pPr>
    </w:p>
    <w:p w14:paraId="49BA8373" w14:textId="77777777" w:rsidR="001934FB" w:rsidRDefault="001934FB" w:rsidP="007E4029">
      <w:pPr>
        <w:rPr>
          <w:b/>
          <w:lang w:val="nl-BE"/>
        </w:rPr>
      </w:pPr>
    </w:p>
    <w:p w14:paraId="13519F5B" w14:textId="77777777" w:rsidR="001934FB" w:rsidRDefault="001934FB" w:rsidP="007E4029">
      <w:pPr>
        <w:rPr>
          <w:b/>
          <w:lang w:val="nl-BE"/>
        </w:rPr>
      </w:pPr>
    </w:p>
    <w:p w14:paraId="3D5B31F6" w14:textId="77777777" w:rsidR="001934FB" w:rsidRDefault="001934FB" w:rsidP="007E4029">
      <w:pPr>
        <w:rPr>
          <w:b/>
          <w:lang w:val="nl-BE"/>
        </w:rPr>
      </w:pPr>
    </w:p>
    <w:p w14:paraId="6E988447" w14:textId="77777777" w:rsidR="001934FB" w:rsidRDefault="001934FB" w:rsidP="007E4029">
      <w:pPr>
        <w:rPr>
          <w:b/>
          <w:lang w:val="nl-BE"/>
        </w:rPr>
      </w:pPr>
    </w:p>
    <w:p w14:paraId="6C1796CB" w14:textId="77777777" w:rsidR="001934FB" w:rsidRDefault="001934FB" w:rsidP="007E4029">
      <w:pPr>
        <w:rPr>
          <w:b/>
          <w:lang w:val="nl-BE"/>
        </w:rPr>
      </w:pPr>
    </w:p>
    <w:p w14:paraId="7FA6DF2F" w14:textId="77777777" w:rsidR="001934FB" w:rsidRDefault="001934FB" w:rsidP="007E4029">
      <w:pPr>
        <w:rPr>
          <w:b/>
          <w:lang w:val="nl-BE"/>
        </w:rPr>
      </w:pPr>
    </w:p>
    <w:p w14:paraId="3FCD00F1" w14:textId="77777777" w:rsidR="001934FB" w:rsidRDefault="001934FB" w:rsidP="007E4029">
      <w:pPr>
        <w:rPr>
          <w:b/>
          <w:lang w:val="nl-BE"/>
        </w:rPr>
      </w:pPr>
    </w:p>
    <w:p w14:paraId="122279A5" w14:textId="253EA572" w:rsidR="007E4029" w:rsidRPr="00100E41" w:rsidRDefault="007E362D" w:rsidP="00A4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color w:val="000000" w:themeColor="text1"/>
          <w:sz w:val="20"/>
          <w:szCs w:val="20"/>
          <w:lang w:val="nl-BE"/>
        </w:rPr>
      </w:pPr>
      <w:r>
        <w:rPr>
          <w:b/>
          <w:color w:val="000000" w:themeColor="text1"/>
          <w:sz w:val="20"/>
          <w:szCs w:val="20"/>
          <w:lang w:val="nl-BE"/>
        </w:rPr>
        <w:t>CLASSROOM OBSERVATION (BROAD BASIC CARE)</w:t>
      </w:r>
    </w:p>
    <w:p w14:paraId="723C2D80" w14:textId="77777777" w:rsidR="00C61AFE" w:rsidRDefault="00C61AFE" w:rsidP="007E4029">
      <w:pPr>
        <w:rPr>
          <w:color w:val="000000" w:themeColor="text1"/>
          <w:sz w:val="20"/>
          <w:szCs w:val="20"/>
          <w:lang w:val="nl-BE"/>
        </w:rPr>
      </w:pPr>
    </w:p>
    <w:tbl>
      <w:tblPr>
        <w:tblStyle w:val="Tabelraster"/>
        <w:tblW w:w="9885" w:type="dxa"/>
        <w:tblLook w:val="04A0" w:firstRow="1" w:lastRow="0" w:firstColumn="1" w:lastColumn="0" w:noHBand="0" w:noVBand="1"/>
      </w:tblPr>
      <w:tblGrid>
        <w:gridCol w:w="4967"/>
        <w:gridCol w:w="4918"/>
      </w:tblGrid>
      <w:tr w:rsidR="00784090" w14:paraId="34F3B641" w14:textId="77777777" w:rsidTr="00784090">
        <w:tc>
          <w:tcPr>
            <w:tcW w:w="4967" w:type="dxa"/>
          </w:tcPr>
          <w:p w14:paraId="3300D82F" w14:textId="04A3B010" w:rsidR="007E362D" w:rsidRDefault="007E362D" w:rsidP="007E40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4918" w:type="dxa"/>
            <w:vMerge w:val="restart"/>
          </w:tcPr>
          <w:p w14:paraId="427245FC" w14:textId="16A5FE20" w:rsidR="007E362D" w:rsidRPr="007E362D" w:rsidRDefault="007E362D" w:rsidP="007E4029">
            <w:pPr>
              <w:rPr>
                <w:color w:val="00B0F0"/>
                <w:sz w:val="20"/>
                <w:szCs w:val="20"/>
              </w:rPr>
            </w:pPr>
            <w:r w:rsidRPr="007E362D">
              <w:rPr>
                <w:color w:val="000000" w:themeColor="text1"/>
                <w:sz w:val="20"/>
                <w:szCs w:val="20"/>
              </w:rPr>
              <w:t>Reviewer:</w:t>
            </w:r>
          </w:p>
        </w:tc>
      </w:tr>
      <w:tr w:rsidR="00784090" w14:paraId="7927F7DF" w14:textId="77777777" w:rsidTr="00784090">
        <w:tc>
          <w:tcPr>
            <w:tcW w:w="4967" w:type="dxa"/>
          </w:tcPr>
          <w:p w14:paraId="142E8790" w14:textId="4A679537" w:rsidR="007E362D" w:rsidRPr="007E362D" w:rsidRDefault="007E362D" w:rsidP="007E40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School: </w:t>
            </w:r>
          </w:p>
        </w:tc>
        <w:tc>
          <w:tcPr>
            <w:tcW w:w="4918" w:type="dxa"/>
            <w:vMerge/>
          </w:tcPr>
          <w:p w14:paraId="5813581B" w14:textId="4A5345D0" w:rsidR="007E362D" w:rsidRDefault="007E362D" w:rsidP="007E4029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784090" w14:paraId="5345E6CF" w14:textId="77777777" w:rsidTr="00784090">
        <w:tc>
          <w:tcPr>
            <w:tcW w:w="4967" w:type="dxa"/>
          </w:tcPr>
          <w:p w14:paraId="0D5D0DB7" w14:textId="521C0DB7" w:rsidR="007E362D" w:rsidRPr="007E362D" w:rsidRDefault="007E362D" w:rsidP="007E40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Class:</w:t>
            </w:r>
          </w:p>
        </w:tc>
        <w:tc>
          <w:tcPr>
            <w:tcW w:w="4918" w:type="dxa"/>
          </w:tcPr>
          <w:p w14:paraId="45E3E7F1" w14:textId="0DDCA541" w:rsidR="007E362D" w:rsidRPr="007E362D" w:rsidRDefault="007E362D" w:rsidP="007E4029">
            <w:pPr>
              <w:rPr>
                <w:color w:val="000000" w:themeColor="text1"/>
                <w:sz w:val="20"/>
                <w:szCs w:val="20"/>
              </w:rPr>
            </w:pPr>
            <w:r w:rsidRPr="007E362D">
              <w:rPr>
                <w:color w:val="000000" w:themeColor="text1"/>
                <w:sz w:val="20"/>
                <w:szCs w:val="20"/>
              </w:rPr>
              <w:t xml:space="preserve">Learners on roll: </w:t>
            </w:r>
          </w:p>
        </w:tc>
      </w:tr>
      <w:tr w:rsidR="00784090" w14:paraId="1A6B4385" w14:textId="77777777" w:rsidTr="00784090">
        <w:tc>
          <w:tcPr>
            <w:tcW w:w="4967" w:type="dxa"/>
          </w:tcPr>
          <w:p w14:paraId="3BB4805F" w14:textId="19470218" w:rsidR="007E362D" w:rsidRDefault="007E362D" w:rsidP="007E4029">
            <w:pPr>
              <w:rPr>
                <w:b/>
                <w:color w:val="00B0F0"/>
                <w:sz w:val="20"/>
                <w:szCs w:val="20"/>
              </w:rPr>
            </w:pPr>
            <w:r w:rsidRPr="007E362D">
              <w:rPr>
                <w:color w:val="000000" w:themeColor="text1"/>
                <w:sz w:val="20"/>
                <w:szCs w:val="20"/>
              </w:rPr>
              <w:t>Teacher:</w:t>
            </w:r>
          </w:p>
        </w:tc>
        <w:tc>
          <w:tcPr>
            <w:tcW w:w="4918" w:type="dxa"/>
          </w:tcPr>
          <w:p w14:paraId="16AD88F1" w14:textId="64BC77AB" w:rsidR="007E362D" w:rsidRPr="007E362D" w:rsidRDefault="007E362D" w:rsidP="007E4029">
            <w:pPr>
              <w:rPr>
                <w:color w:val="000000" w:themeColor="text1"/>
                <w:sz w:val="20"/>
                <w:szCs w:val="20"/>
              </w:rPr>
            </w:pPr>
            <w:r w:rsidRPr="007E362D">
              <w:rPr>
                <w:color w:val="000000" w:themeColor="text1"/>
                <w:sz w:val="20"/>
                <w:szCs w:val="20"/>
              </w:rPr>
              <w:t>Learners present:</w:t>
            </w:r>
          </w:p>
        </w:tc>
      </w:tr>
      <w:tr w:rsidR="00784090" w14:paraId="629D5F8D" w14:textId="77777777" w:rsidTr="00784090">
        <w:trPr>
          <w:trHeight w:val="236"/>
        </w:trPr>
        <w:tc>
          <w:tcPr>
            <w:tcW w:w="4967" w:type="dxa"/>
          </w:tcPr>
          <w:p w14:paraId="42257612" w14:textId="1ACE5CF9" w:rsidR="007E362D" w:rsidRDefault="007E362D" w:rsidP="007E4029">
            <w:pPr>
              <w:rPr>
                <w:b/>
                <w:color w:val="00B0F0"/>
                <w:sz w:val="20"/>
                <w:szCs w:val="20"/>
              </w:rPr>
            </w:pPr>
            <w:r w:rsidRPr="007E362D">
              <w:rPr>
                <w:color w:val="000000" w:themeColor="text1"/>
                <w:sz w:val="20"/>
                <w:szCs w:val="20"/>
              </w:rPr>
              <w:t>Subject:</w:t>
            </w:r>
          </w:p>
        </w:tc>
        <w:tc>
          <w:tcPr>
            <w:tcW w:w="4918" w:type="dxa"/>
          </w:tcPr>
          <w:p w14:paraId="322F7B63" w14:textId="2D47B8C8" w:rsidR="007E362D" w:rsidRPr="007E362D" w:rsidRDefault="007E362D" w:rsidP="007E4029">
            <w:pPr>
              <w:rPr>
                <w:color w:val="000000" w:themeColor="text1"/>
                <w:sz w:val="20"/>
                <w:szCs w:val="20"/>
              </w:rPr>
            </w:pPr>
            <w:r w:rsidRPr="007E362D">
              <w:rPr>
                <w:color w:val="000000" w:themeColor="text1"/>
                <w:sz w:val="20"/>
                <w:szCs w:val="20"/>
              </w:rPr>
              <w:t xml:space="preserve">Learners with SEN: </w:t>
            </w:r>
          </w:p>
        </w:tc>
      </w:tr>
    </w:tbl>
    <w:p w14:paraId="13C91DBD" w14:textId="77777777" w:rsidR="00C55E62" w:rsidRPr="007E362D" w:rsidRDefault="00C55E62" w:rsidP="007E362D">
      <w:pPr>
        <w:rPr>
          <w:b/>
          <w:sz w:val="20"/>
          <w:szCs w:val="20"/>
          <w:lang w:val="nl-BE"/>
        </w:rPr>
      </w:pPr>
    </w:p>
    <w:tbl>
      <w:tblPr>
        <w:tblStyle w:val="Tabelraster"/>
        <w:tblW w:w="9885" w:type="dxa"/>
        <w:tblLook w:val="04A0" w:firstRow="1" w:lastRow="0" w:firstColumn="1" w:lastColumn="0" w:noHBand="0" w:noVBand="1"/>
      </w:tblPr>
      <w:tblGrid>
        <w:gridCol w:w="2003"/>
        <w:gridCol w:w="2977"/>
        <w:gridCol w:w="3062"/>
        <w:gridCol w:w="1843"/>
      </w:tblGrid>
      <w:tr w:rsidR="00784090" w:rsidRPr="00100E41" w14:paraId="6D7C3313" w14:textId="655EF74C" w:rsidTr="00784090">
        <w:tc>
          <w:tcPr>
            <w:tcW w:w="2003" w:type="dxa"/>
            <w:shd w:val="clear" w:color="auto" w:fill="auto"/>
          </w:tcPr>
          <w:p w14:paraId="48E3C420" w14:textId="1AD1FA8F" w:rsidR="00E44D11" w:rsidRPr="00100E41" w:rsidRDefault="007E362D" w:rsidP="00487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TESSIE</w:t>
            </w:r>
          </w:p>
        </w:tc>
        <w:tc>
          <w:tcPr>
            <w:tcW w:w="2977" w:type="dxa"/>
            <w:shd w:val="clear" w:color="auto" w:fill="auto"/>
          </w:tcPr>
          <w:p w14:paraId="64E7E287" w14:textId="5ED05224" w:rsidR="00E44D11" w:rsidRPr="00100E41" w:rsidRDefault="00E44D11" w:rsidP="0048744E">
            <w:pPr>
              <w:rPr>
                <w:b/>
                <w:sz w:val="20"/>
                <w:szCs w:val="20"/>
              </w:rPr>
            </w:pPr>
            <w:r w:rsidRPr="00100E41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3062" w:type="dxa"/>
            <w:shd w:val="clear" w:color="auto" w:fill="auto"/>
          </w:tcPr>
          <w:p w14:paraId="2EEA4C41" w14:textId="78EC2503" w:rsidR="00E44D11" w:rsidRPr="00100E41" w:rsidRDefault="00E44D11" w:rsidP="0048744E">
            <w:pPr>
              <w:rPr>
                <w:b/>
                <w:sz w:val="20"/>
                <w:szCs w:val="20"/>
              </w:rPr>
            </w:pPr>
            <w:r w:rsidRPr="00100E41">
              <w:rPr>
                <w:b/>
                <w:sz w:val="20"/>
                <w:szCs w:val="20"/>
              </w:rPr>
              <w:t>MARKERS</w:t>
            </w:r>
          </w:p>
        </w:tc>
        <w:tc>
          <w:tcPr>
            <w:tcW w:w="1843" w:type="dxa"/>
            <w:shd w:val="clear" w:color="auto" w:fill="auto"/>
          </w:tcPr>
          <w:p w14:paraId="07420A6F" w14:textId="1654E08C" w:rsidR="00E44D11" w:rsidRPr="00100E41" w:rsidRDefault="00E44D11" w:rsidP="0048744E">
            <w:pPr>
              <w:rPr>
                <w:b/>
                <w:sz w:val="20"/>
                <w:szCs w:val="20"/>
              </w:rPr>
            </w:pPr>
            <w:r w:rsidRPr="00100E41">
              <w:rPr>
                <w:b/>
                <w:sz w:val="20"/>
                <w:szCs w:val="20"/>
              </w:rPr>
              <w:t>SCORE</w:t>
            </w:r>
          </w:p>
        </w:tc>
      </w:tr>
      <w:tr w:rsidR="00784090" w:rsidRPr="00B74AE8" w14:paraId="51103172" w14:textId="0B97066A" w:rsidTr="00784090">
        <w:trPr>
          <w:trHeight w:val="250"/>
        </w:trPr>
        <w:tc>
          <w:tcPr>
            <w:tcW w:w="2003" w:type="dxa"/>
            <w:shd w:val="clear" w:color="auto" w:fill="FFC000"/>
          </w:tcPr>
          <w:p w14:paraId="4EA9DD27" w14:textId="46C84205" w:rsidR="007E362D" w:rsidRDefault="007E362D" w:rsidP="007E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INCLUSIVE SCHOOL CLIMATE</w:t>
            </w:r>
          </w:p>
          <w:p w14:paraId="25875E7E" w14:textId="1FCC8342" w:rsidR="007E362D" w:rsidRPr="007E362D" w:rsidRDefault="00EA168C" w:rsidP="007E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</w:t>
            </w:r>
            <w:r w:rsidR="007E362D" w:rsidRPr="007E362D">
              <w:rPr>
                <w:sz w:val="18"/>
                <w:szCs w:val="18"/>
              </w:rPr>
              <w:t>. Positive social interactions and relationships</w:t>
            </w:r>
          </w:p>
          <w:p w14:paraId="3EC84EE4" w14:textId="7FF83EF0" w:rsidR="00CD35D7" w:rsidRPr="007E362D" w:rsidRDefault="00EA168C" w:rsidP="007E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C6</w:t>
            </w:r>
            <w:r w:rsidR="007E362D" w:rsidRPr="007E362D">
              <w:rPr>
                <w:sz w:val="18"/>
                <w:szCs w:val="18"/>
              </w:rPr>
              <w:t>. Safe and stimulating classroom climate</w:t>
            </w:r>
          </w:p>
          <w:p w14:paraId="50C05B75" w14:textId="41037533" w:rsidR="007E362D" w:rsidRPr="007E362D" w:rsidRDefault="00EA168C" w:rsidP="007E362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C3</w:t>
            </w:r>
            <w:r w:rsidR="007E362D" w:rsidRPr="007E362D">
              <w:rPr>
                <w:sz w:val="18"/>
                <w:szCs w:val="18"/>
              </w:rPr>
              <w:t>. High expectations</w:t>
            </w:r>
          </w:p>
        </w:tc>
        <w:tc>
          <w:tcPr>
            <w:tcW w:w="2977" w:type="dxa"/>
          </w:tcPr>
          <w:p w14:paraId="7C6DDE6A" w14:textId="1E38234E" w:rsidR="007E362D" w:rsidRDefault="007E362D" w:rsidP="007E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supports positive social interactions and relationships between and among groups and peers.</w:t>
            </w:r>
          </w:p>
          <w:p w14:paraId="7E818592" w14:textId="6AAF2945" w:rsidR="00CD35D7" w:rsidRPr="00B74AE8" w:rsidRDefault="00CD35D7" w:rsidP="007E362D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17D7F20A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relaxed atmosphere</w:t>
            </w:r>
          </w:p>
          <w:p w14:paraId="526D38AE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radiate warmth and empathy</w:t>
            </w:r>
          </w:p>
          <w:p w14:paraId="43245D40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addressing students in a positive way</w:t>
            </w:r>
          </w:p>
          <w:p w14:paraId="651A4B9F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set high expectations</w:t>
            </w:r>
          </w:p>
          <w:p w14:paraId="3CD3F7C4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accept that students make mistakes</w:t>
            </w:r>
          </w:p>
          <w:p w14:paraId="2AD4EE59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honor student contributions</w:t>
            </w:r>
          </w:p>
          <w:p w14:paraId="45C8A57F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do not make offensive or role-confirming comments</w:t>
            </w:r>
          </w:p>
          <w:p w14:paraId="3D81D8D2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encourage students to listen to each other</w:t>
            </w:r>
          </w:p>
          <w:p w14:paraId="3967C868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let students speak</w:t>
            </w:r>
          </w:p>
          <w:p w14:paraId="5D8008A2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accept differences</w:t>
            </w:r>
          </w:p>
          <w:p w14:paraId="13D81A4D" w14:textId="77777777" w:rsidR="007E362D" w:rsidRPr="007E362D" w:rsidRDefault="007E362D" w:rsidP="007E36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take differences into account</w:t>
            </w:r>
          </w:p>
          <w:p w14:paraId="49EE2BB9" w14:textId="5B7851EA" w:rsidR="00DC1933" w:rsidRPr="007E362D" w:rsidRDefault="007E362D" w:rsidP="007E362D">
            <w:pPr>
              <w:rPr>
                <w:sz w:val="16"/>
                <w:szCs w:val="16"/>
              </w:rPr>
            </w:pPr>
            <w:r w:rsidRPr="007E362D">
              <w:rPr>
                <w:sz w:val="16"/>
                <w:szCs w:val="16"/>
              </w:rPr>
              <w:t>promote mutual solidarity among students</w:t>
            </w:r>
          </w:p>
        </w:tc>
        <w:tc>
          <w:tcPr>
            <w:tcW w:w="1843" w:type="dxa"/>
          </w:tcPr>
          <w:p w14:paraId="3BDDCBED" w14:textId="37C50864" w:rsidR="00CD35D7" w:rsidRPr="00B74AE8" w:rsidRDefault="00CD35D7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6E245800" w14:textId="77777777" w:rsidTr="00EA168C">
        <w:trPr>
          <w:trHeight w:val="250"/>
        </w:trPr>
        <w:tc>
          <w:tcPr>
            <w:tcW w:w="2003" w:type="dxa"/>
            <w:shd w:val="clear" w:color="auto" w:fill="92D050"/>
          </w:tcPr>
          <w:p w14:paraId="1B7609AE" w14:textId="517B636B" w:rsidR="00CD35D7" w:rsidRDefault="00EA168C" w:rsidP="004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INCLUSIVE PRACTICE</w:t>
            </w:r>
          </w:p>
          <w:p w14:paraId="69C28FF3" w14:textId="76402C03" w:rsidR="00E50115" w:rsidRDefault="00E50115" w:rsidP="004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EA168C">
              <w:rPr>
                <w:sz w:val="20"/>
                <w:szCs w:val="20"/>
              </w:rPr>
              <w:t xml:space="preserve"> &amp; DELIVERY</w:t>
            </w:r>
          </w:p>
          <w:p w14:paraId="5464AAB6" w14:textId="78EE98F5" w:rsidR="006E7650" w:rsidRPr="00E50115" w:rsidRDefault="00EA168C" w:rsidP="00487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D6</w:t>
            </w:r>
            <w:r w:rsidR="006E7650" w:rsidRPr="00E50115">
              <w:rPr>
                <w:sz w:val="18"/>
                <w:szCs w:val="18"/>
              </w:rPr>
              <w:t>. Organise and manage the class</w:t>
            </w:r>
          </w:p>
        </w:tc>
        <w:tc>
          <w:tcPr>
            <w:tcW w:w="2977" w:type="dxa"/>
          </w:tcPr>
          <w:p w14:paraId="4489CDEC" w14:textId="1514409A" w:rsidR="00D47C21" w:rsidRDefault="007E362D" w:rsidP="004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ensures an orderly climate.</w:t>
            </w:r>
          </w:p>
          <w:p w14:paraId="75ADB225" w14:textId="77777777" w:rsidR="00D47C21" w:rsidRDefault="00D47C21" w:rsidP="0048744E">
            <w:pPr>
              <w:rPr>
                <w:sz w:val="20"/>
                <w:szCs w:val="20"/>
              </w:rPr>
            </w:pPr>
          </w:p>
          <w:p w14:paraId="2398265C" w14:textId="77777777" w:rsidR="00D47C21" w:rsidRDefault="00D47C21" w:rsidP="0048744E">
            <w:pPr>
              <w:rPr>
                <w:sz w:val="20"/>
                <w:szCs w:val="20"/>
              </w:rPr>
            </w:pPr>
          </w:p>
          <w:p w14:paraId="1F046713" w14:textId="77777777" w:rsidR="00D47C21" w:rsidRDefault="00D47C21" w:rsidP="0048744E">
            <w:pPr>
              <w:rPr>
                <w:sz w:val="20"/>
                <w:szCs w:val="20"/>
              </w:rPr>
            </w:pPr>
          </w:p>
          <w:p w14:paraId="34F5FD88" w14:textId="0350F283" w:rsidR="00D47C21" w:rsidRPr="00B74AE8" w:rsidRDefault="00D47C21" w:rsidP="0048744E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0F319855" w14:textId="64C1F735" w:rsidR="00E50115" w:rsidRPr="00E50115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entry and exit classes and transition moments</w:t>
            </w:r>
            <w:r>
              <w:rPr>
                <w:sz w:val="16"/>
                <w:szCs w:val="16"/>
              </w:rPr>
              <w:t xml:space="preserve"> are</w:t>
            </w:r>
            <w:r w:rsidR="00166FA6">
              <w:rPr>
                <w:sz w:val="16"/>
                <w:szCs w:val="16"/>
              </w:rPr>
              <w:t xml:space="preserve"> </w:t>
            </w:r>
            <w:r w:rsidRPr="00E50115">
              <w:rPr>
                <w:sz w:val="16"/>
                <w:szCs w:val="16"/>
              </w:rPr>
              <w:t>structured and orderly</w:t>
            </w:r>
          </w:p>
          <w:p w14:paraId="7CAD9B2A" w14:textId="77777777" w:rsidR="00E50115" w:rsidRPr="00E50115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clear rules and agreements</w:t>
            </w:r>
          </w:p>
          <w:p w14:paraId="2B26937E" w14:textId="77777777" w:rsidR="00E50115" w:rsidRPr="00E50115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student participation</w:t>
            </w:r>
          </w:p>
          <w:p w14:paraId="01F51EB8" w14:textId="77777777" w:rsidR="00E50115" w:rsidRPr="00E50115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consistently applying rules and agreements</w:t>
            </w:r>
          </w:p>
          <w:p w14:paraId="33A8396F" w14:textId="77777777" w:rsidR="00E50115" w:rsidRPr="00E50115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set clear boundaries and watch over agreed manners and rules</w:t>
            </w:r>
          </w:p>
          <w:p w14:paraId="57B020D5" w14:textId="77777777" w:rsidR="00E50115" w:rsidRPr="00E50115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timely and appropriate action in the event of order disruptions</w:t>
            </w:r>
          </w:p>
          <w:p w14:paraId="5C0C1615" w14:textId="4FED9D90" w:rsidR="00DC1933" w:rsidRPr="00E50115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use strategies to avoid unwanted behavior</w:t>
            </w:r>
          </w:p>
        </w:tc>
        <w:tc>
          <w:tcPr>
            <w:tcW w:w="1843" w:type="dxa"/>
          </w:tcPr>
          <w:p w14:paraId="56B80F00" w14:textId="753FA2A0" w:rsidR="00CD35D7" w:rsidRPr="00B74AE8" w:rsidRDefault="00CD35D7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>1 – 2 – 3 – 4 – NO</w:t>
            </w:r>
          </w:p>
        </w:tc>
      </w:tr>
      <w:tr w:rsidR="00784090" w:rsidRPr="00B74AE8" w14:paraId="316EDEEC" w14:textId="77777777" w:rsidTr="00EA168C">
        <w:trPr>
          <w:trHeight w:val="250"/>
        </w:trPr>
        <w:tc>
          <w:tcPr>
            <w:tcW w:w="2003" w:type="dxa"/>
            <w:shd w:val="clear" w:color="auto" w:fill="92D050"/>
          </w:tcPr>
          <w:p w14:paraId="1FB7CE2F" w14:textId="2E0462F6" w:rsidR="00E50115" w:rsidRDefault="00EA168C" w:rsidP="00E5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INCLUSIVE PRACTICE</w:t>
            </w:r>
          </w:p>
          <w:p w14:paraId="50F00C14" w14:textId="18963164" w:rsidR="00E50115" w:rsidRDefault="00EA168C" w:rsidP="00E5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SETTING</w:t>
            </w:r>
          </w:p>
          <w:p w14:paraId="7E62B8C8" w14:textId="5B35601B" w:rsidR="00440CA3" w:rsidRDefault="00EA168C" w:rsidP="00E5011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</w:t>
            </w:r>
            <w:r w:rsidR="00E50115">
              <w:rPr>
                <w:sz w:val="18"/>
                <w:szCs w:val="18"/>
              </w:rPr>
              <w:t>2</w:t>
            </w:r>
            <w:r w:rsidR="00E50115" w:rsidRPr="00E50115">
              <w:rPr>
                <w:sz w:val="18"/>
                <w:szCs w:val="18"/>
              </w:rPr>
              <w:t xml:space="preserve">. </w:t>
            </w:r>
            <w:r w:rsidR="00E50115">
              <w:rPr>
                <w:sz w:val="18"/>
                <w:szCs w:val="18"/>
              </w:rPr>
              <w:t>Achievable and challenging goals</w:t>
            </w:r>
          </w:p>
          <w:p w14:paraId="2C57DEA6" w14:textId="77777777" w:rsidR="00440CA3" w:rsidRDefault="00440CA3" w:rsidP="0048744E">
            <w:pPr>
              <w:rPr>
                <w:sz w:val="20"/>
                <w:szCs w:val="20"/>
              </w:rPr>
            </w:pPr>
          </w:p>
          <w:p w14:paraId="420541DF" w14:textId="77777777" w:rsidR="00440CA3" w:rsidRDefault="00440CA3" w:rsidP="0048744E">
            <w:pPr>
              <w:rPr>
                <w:sz w:val="20"/>
                <w:szCs w:val="20"/>
              </w:rPr>
            </w:pPr>
          </w:p>
          <w:p w14:paraId="73818302" w14:textId="1A11BB00" w:rsidR="00440CA3" w:rsidRPr="00B74AE8" w:rsidRDefault="00440CA3" w:rsidP="004874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A8C396D" w14:textId="27FB1D8D" w:rsidR="00DC1933" w:rsidRDefault="00E50115" w:rsidP="0048744E">
            <w:pPr>
              <w:rPr>
                <w:sz w:val="20"/>
                <w:szCs w:val="20"/>
              </w:rPr>
            </w:pPr>
            <w:r w:rsidRPr="00E50115">
              <w:rPr>
                <w:sz w:val="20"/>
                <w:szCs w:val="20"/>
              </w:rPr>
              <w:t>The teacher clarifies the goals and the assessment criteria</w:t>
            </w:r>
            <w:r>
              <w:rPr>
                <w:sz w:val="20"/>
                <w:szCs w:val="20"/>
              </w:rPr>
              <w:t>.</w:t>
            </w:r>
          </w:p>
          <w:p w14:paraId="5083FD76" w14:textId="77777777" w:rsidR="00DC1933" w:rsidRDefault="00DC1933" w:rsidP="0048744E">
            <w:pPr>
              <w:rPr>
                <w:sz w:val="20"/>
                <w:szCs w:val="20"/>
              </w:rPr>
            </w:pPr>
          </w:p>
          <w:p w14:paraId="729F8329" w14:textId="77777777" w:rsidR="00DC1933" w:rsidRDefault="00DC1933" w:rsidP="0048744E">
            <w:pPr>
              <w:rPr>
                <w:sz w:val="20"/>
                <w:szCs w:val="20"/>
              </w:rPr>
            </w:pPr>
          </w:p>
          <w:p w14:paraId="4A8BE25B" w14:textId="353FB1C3" w:rsidR="00DC1933" w:rsidRPr="00B74AE8" w:rsidRDefault="00DC1933" w:rsidP="0048744E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737795FF" w14:textId="7C9EB1CE" w:rsidR="00100E41" w:rsidRPr="00440CA3" w:rsidRDefault="00E50115" w:rsidP="00E501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115">
              <w:rPr>
                <w:sz w:val="16"/>
                <w:szCs w:val="16"/>
              </w:rPr>
              <w:t>explain objectives and assessment criteria clearly so that students understand this and become the owner of the</w:t>
            </w:r>
            <w:r>
              <w:rPr>
                <w:sz w:val="16"/>
                <w:szCs w:val="16"/>
              </w:rPr>
              <w:t>ir</w:t>
            </w:r>
            <w:r w:rsidRPr="00E50115">
              <w:rPr>
                <w:sz w:val="16"/>
                <w:szCs w:val="16"/>
              </w:rPr>
              <w:t xml:space="preserve"> learning process</w:t>
            </w:r>
          </w:p>
        </w:tc>
        <w:tc>
          <w:tcPr>
            <w:tcW w:w="1843" w:type="dxa"/>
          </w:tcPr>
          <w:p w14:paraId="4DC248C7" w14:textId="79C2EB08" w:rsidR="00100E41" w:rsidRPr="00B74AE8" w:rsidRDefault="00100E41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7F6D15AC" w14:textId="77777777" w:rsidTr="00EA168C">
        <w:trPr>
          <w:trHeight w:val="1214"/>
        </w:trPr>
        <w:tc>
          <w:tcPr>
            <w:tcW w:w="2003" w:type="dxa"/>
            <w:shd w:val="clear" w:color="auto" w:fill="92D050"/>
          </w:tcPr>
          <w:p w14:paraId="1FBDD182" w14:textId="58167B90" w:rsidR="00E50115" w:rsidRDefault="00EA168C" w:rsidP="00E5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INCLUSIVE PRACTICE</w:t>
            </w:r>
          </w:p>
          <w:p w14:paraId="501B29F0" w14:textId="21B81AD9" w:rsidR="00E50115" w:rsidRDefault="00E50115" w:rsidP="00E5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EA168C">
              <w:rPr>
                <w:sz w:val="20"/>
                <w:szCs w:val="20"/>
              </w:rPr>
              <w:t xml:space="preserve"> &amp; DELIVERY</w:t>
            </w:r>
          </w:p>
          <w:p w14:paraId="7F0048DC" w14:textId="7C214408" w:rsidR="00440CA3" w:rsidRDefault="00EA168C" w:rsidP="00E5011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D6</w:t>
            </w:r>
            <w:r w:rsidR="00E50115" w:rsidRPr="00E50115">
              <w:rPr>
                <w:sz w:val="18"/>
                <w:szCs w:val="18"/>
              </w:rPr>
              <w:t>. Organise and manage the class</w:t>
            </w:r>
          </w:p>
          <w:p w14:paraId="49B2CED5" w14:textId="77777777" w:rsidR="00440CA3" w:rsidRPr="00440CA3" w:rsidRDefault="00440CA3" w:rsidP="006C5B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8F825D2" w14:textId="254BAA4C" w:rsidR="00440CA3" w:rsidRPr="00B74AE8" w:rsidRDefault="006C5BF3" w:rsidP="006C5BF3">
            <w:pPr>
              <w:rPr>
                <w:sz w:val="20"/>
                <w:szCs w:val="20"/>
              </w:rPr>
            </w:pPr>
            <w:r w:rsidRPr="006C5BF3">
              <w:rPr>
                <w:sz w:val="20"/>
                <w:szCs w:val="20"/>
              </w:rPr>
              <w:t>The teacher ensures efficient classroom management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42353E60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ensure that students know what to do when they need help with their work and when they can ask for help</w:t>
            </w:r>
          </w:p>
          <w:p w14:paraId="0FA6B0CF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ensure that students know what to do when they have finished their work</w:t>
            </w:r>
          </w:p>
          <w:p w14:paraId="72CFB38A" w14:textId="09A625C9" w:rsidR="00440CA3" w:rsidRPr="00440CA3" w:rsidRDefault="006C5BF3" w:rsidP="00C55E62">
            <w:pPr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make clear which materials can be used</w:t>
            </w:r>
          </w:p>
        </w:tc>
        <w:tc>
          <w:tcPr>
            <w:tcW w:w="1843" w:type="dxa"/>
          </w:tcPr>
          <w:p w14:paraId="2527B590" w14:textId="45BF8AD7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253F4287" w14:textId="77777777" w:rsidTr="00EA168C">
        <w:trPr>
          <w:trHeight w:val="250"/>
        </w:trPr>
        <w:tc>
          <w:tcPr>
            <w:tcW w:w="2003" w:type="dxa"/>
            <w:shd w:val="clear" w:color="auto" w:fill="92D050"/>
          </w:tcPr>
          <w:p w14:paraId="342E26AF" w14:textId="1E240764" w:rsidR="00440CA3" w:rsidRDefault="00EA168C" w:rsidP="006C5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INCLUSIVE PRACTICE</w:t>
            </w:r>
          </w:p>
          <w:p w14:paraId="262316F2" w14:textId="233BDC8C" w:rsidR="006C5BF3" w:rsidRDefault="006C5BF3" w:rsidP="006C5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EA168C">
              <w:rPr>
                <w:sz w:val="20"/>
                <w:szCs w:val="20"/>
              </w:rPr>
              <w:t xml:space="preserve"> &amp; DELIVERY</w:t>
            </w:r>
          </w:p>
          <w:p w14:paraId="2B57238E" w14:textId="769E1B03" w:rsidR="006C5BF3" w:rsidRDefault="00EA168C" w:rsidP="006C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D6</w:t>
            </w:r>
            <w:r w:rsidR="006C5BF3">
              <w:rPr>
                <w:sz w:val="18"/>
                <w:szCs w:val="18"/>
              </w:rPr>
              <w:t>. Use of teaching period</w:t>
            </w:r>
          </w:p>
          <w:p w14:paraId="60ABF7F8" w14:textId="10085CC2" w:rsidR="006C5BF3" w:rsidRPr="006C5BF3" w:rsidRDefault="00EA168C" w:rsidP="00EA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  <w:r w:rsidR="006C5B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Plan lessons and activities</w:t>
            </w:r>
          </w:p>
        </w:tc>
        <w:tc>
          <w:tcPr>
            <w:tcW w:w="2977" w:type="dxa"/>
          </w:tcPr>
          <w:p w14:paraId="4054C082" w14:textId="2F922ECC" w:rsidR="00440CA3" w:rsidRPr="00B74AE8" w:rsidRDefault="006C5BF3" w:rsidP="004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makes efficient use of the teaching period.</w:t>
            </w:r>
          </w:p>
        </w:tc>
        <w:tc>
          <w:tcPr>
            <w:tcW w:w="3062" w:type="dxa"/>
          </w:tcPr>
          <w:p w14:paraId="472EF944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timely start and end of activities / lessons</w:t>
            </w:r>
          </w:p>
          <w:p w14:paraId="701D7CEB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don't waste time at the beginning, during or at the end of the lesson</w:t>
            </w:r>
          </w:p>
          <w:p w14:paraId="364E2DB2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no dead moments</w:t>
            </w:r>
          </w:p>
          <w:p w14:paraId="703BD5E9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activities / lessons focus on things that are important</w:t>
            </w:r>
          </w:p>
          <w:p w14:paraId="428A3A17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activities / lessons / evaluations are focused on the goals</w:t>
            </w:r>
          </w:p>
          <w:p w14:paraId="0E6A05C9" w14:textId="3B11C7E3" w:rsidR="00440CA3" w:rsidRPr="00440CA3" w:rsidRDefault="006C5BF3" w:rsidP="006C5BF3">
            <w:pPr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activities / lessons are planned coherently</w:t>
            </w:r>
          </w:p>
        </w:tc>
        <w:tc>
          <w:tcPr>
            <w:tcW w:w="1843" w:type="dxa"/>
          </w:tcPr>
          <w:p w14:paraId="146C993C" w14:textId="603E3A89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62E697D8" w14:textId="77777777" w:rsidTr="00EA168C">
        <w:trPr>
          <w:trHeight w:val="264"/>
        </w:trPr>
        <w:tc>
          <w:tcPr>
            <w:tcW w:w="2003" w:type="dxa"/>
            <w:vMerge w:val="restart"/>
            <w:shd w:val="clear" w:color="auto" w:fill="92D050"/>
          </w:tcPr>
          <w:p w14:paraId="49570A63" w14:textId="0C13493C" w:rsidR="00784090" w:rsidRDefault="00EA168C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INCLUSIVE PRACTICE</w:t>
            </w:r>
          </w:p>
          <w:p w14:paraId="5F37AEA2" w14:textId="2BDB3CD2" w:rsidR="00440CA3" w:rsidRDefault="00784090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EA168C">
              <w:rPr>
                <w:sz w:val="20"/>
                <w:szCs w:val="20"/>
              </w:rPr>
              <w:t xml:space="preserve"> &amp; DELIVERY</w:t>
            </w:r>
          </w:p>
          <w:p w14:paraId="634029C7" w14:textId="17BDE39A" w:rsidR="00784090" w:rsidRDefault="00EA168C" w:rsidP="0078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</w:t>
            </w:r>
            <w:r w:rsidR="00784090">
              <w:rPr>
                <w:sz w:val="18"/>
                <w:szCs w:val="18"/>
              </w:rPr>
              <w:t>. Teaching approach</w:t>
            </w:r>
          </w:p>
          <w:p w14:paraId="7B0DC506" w14:textId="5C950714" w:rsidR="00784090" w:rsidRDefault="00EA168C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SECTION 3: INCLUSIVE PRACTICE</w:t>
            </w:r>
          </w:p>
          <w:p w14:paraId="3F7EDF86" w14:textId="29396425" w:rsidR="00784090" w:rsidRDefault="00EA168C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DELIVERY</w:t>
            </w:r>
          </w:p>
          <w:p w14:paraId="645224B4" w14:textId="0115B9F5" w:rsidR="00784090" w:rsidRPr="00784090" w:rsidRDefault="00EA168C" w:rsidP="00EA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  <w:r w:rsidR="007840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</w:t>
            </w:r>
            <w:r w:rsidR="00784090">
              <w:rPr>
                <w:sz w:val="18"/>
                <w:szCs w:val="18"/>
              </w:rPr>
              <w:t>eaningful</w:t>
            </w:r>
          </w:p>
        </w:tc>
        <w:tc>
          <w:tcPr>
            <w:tcW w:w="2977" w:type="dxa"/>
          </w:tcPr>
          <w:p w14:paraId="3E5704D4" w14:textId="7A6626BA" w:rsidR="00440CA3" w:rsidRPr="00B74AE8" w:rsidRDefault="006C5BF3" w:rsidP="006C5BF3">
            <w:pPr>
              <w:rPr>
                <w:sz w:val="20"/>
                <w:szCs w:val="20"/>
              </w:rPr>
            </w:pPr>
            <w:r w:rsidRPr="006C5BF3">
              <w:rPr>
                <w:sz w:val="20"/>
                <w:szCs w:val="20"/>
              </w:rPr>
              <w:lastRenderedPageBreak/>
              <w:t>The teacher uses activating work form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3062" w:type="dxa"/>
          </w:tcPr>
          <w:p w14:paraId="4C5C712E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use forms of conversation and discussion</w:t>
            </w:r>
          </w:p>
          <w:p w14:paraId="116EDF2F" w14:textId="223203B3" w:rsidR="006C5BF3" w:rsidRPr="006C5BF3" w:rsidRDefault="00166FA6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guided </w:t>
            </w:r>
            <w:r w:rsidR="006C5BF3" w:rsidRPr="006C5BF3">
              <w:rPr>
                <w:sz w:val="16"/>
                <w:szCs w:val="16"/>
              </w:rPr>
              <w:t>exercise</w:t>
            </w:r>
          </w:p>
          <w:p w14:paraId="6574D002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have students work in groups</w:t>
            </w:r>
          </w:p>
          <w:p w14:paraId="4D5CD6EF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use a variety of instructional strategies</w:t>
            </w:r>
          </w:p>
          <w:p w14:paraId="2B610106" w14:textId="7DAE727A" w:rsidR="00440CA3" w:rsidRPr="00440CA3" w:rsidRDefault="006C5BF3" w:rsidP="006C5BF3">
            <w:pPr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variation assignments / teaching materials</w:t>
            </w:r>
          </w:p>
        </w:tc>
        <w:tc>
          <w:tcPr>
            <w:tcW w:w="1843" w:type="dxa"/>
          </w:tcPr>
          <w:p w14:paraId="43710C03" w14:textId="4E589134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0E075BB8" w14:textId="77777777" w:rsidTr="00EA168C">
        <w:trPr>
          <w:trHeight w:val="1214"/>
        </w:trPr>
        <w:tc>
          <w:tcPr>
            <w:tcW w:w="2003" w:type="dxa"/>
            <w:vMerge/>
            <w:shd w:val="clear" w:color="auto" w:fill="92D050"/>
          </w:tcPr>
          <w:p w14:paraId="4E4DE25A" w14:textId="77777777" w:rsidR="00440CA3" w:rsidRPr="00B74AE8" w:rsidRDefault="00440CA3" w:rsidP="004874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CF17867" w14:textId="7D7F9F85" w:rsidR="00440CA3" w:rsidRPr="00B74AE8" w:rsidRDefault="006C5BF3" w:rsidP="006C5BF3">
            <w:pPr>
              <w:rPr>
                <w:sz w:val="20"/>
                <w:szCs w:val="20"/>
              </w:rPr>
            </w:pPr>
            <w:r w:rsidRPr="006C5BF3">
              <w:rPr>
                <w:sz w:val="20"/>
                <w:szCs w:val="20"/>
              </w:rPr>
              <w:t>The teacher provides a meaningful offer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2" w:type="dxa"/>
          </w:tcPr>
          <w:p w14:paraId="5B251080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authentic, realistic, lifelike, meaningful contexts</w:t>
            </w:r>
          </w:p>
          <w:p w14:paraId="37F6E7B3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alignment with interests and the world of life and experience</w:t>
            </w:r>
          </w:p>
          <w:p w14:paraId="162398C5" w14:textId="77777777" w:rsidR="006C5BF3" w:rsidRPr="006C5BF3" w:rsidRDefault="006C5BF3" w:rsidP="006C5B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reality orientation</w:t>
            </w:r>
          </w:p>
          <w:p w14:paraId="76A4DBDC" w14:textId="69CC224B" w:rsidR="00DC1933" w:rsidRPr="00440CA3" w:rsidRDefault="006C5BF3" w:rsidP="006C5BF3">
            <w:pPr>
              <w:rPr>
                <w:sz w:val="16"/>
                <w:szCs w:val="16"/>
              </w:rPr>
            </w:pPr>
            <w:r w:rsidRPr="006C5BF3">
              <w:rPr>
                <w:sz w:val="16"/>
                <w:szCs w:val="16"/>
              </w:rPr>
              <w:t>utilizing incidental</w:t>
            </w:r>
            <w:r>
              <w:rPr>
                <w:sz w:val="16"/>
                <w:szCs w:val="16"/>
              </w:rPr>
              <w:t xml:space="preserve"> learning</w:t>
            </w:r>
            <w:r>
              <w:rPr>
                <w:rFonts w:ascii="Arial" w:hAnsi="Arial" w:cs="Arial"/>
                <w:color w:val="1A1A1A"/>
                <w:sz w:val="56"/>
                <w:szCs w:val="56"/>
              </w:rPr>
              <w:t xml:space="preserve"> </w:t>
            </w:r>
          </w:p>
        </w:tc>
        <w:tc>
          <w:tcPr>
            <w:tcW w:w="1843" w:type="dxa"/>
          </w:tcPr>
          <w:p w14:paraId="2D937BF6" w14:textId="36C76643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487A9271" w14:textId="77777777" w:rsidTr="00EA168C">
        <w:trPr>
          <w:trHeight w:val="264"/>
        </w:trPr>
        <w:tc>
          <w:tcPr>
            <w:tcW w:w="2003" w:type="dxa"/>
            <w:shd w:val="clear" w:color="auto" w:fill="92D050"/>
          </w:tcPr>
          <w:p w14:paraId="608F84C9" w14:textId="3C8C1695" w:rsidR="00784090" w:rsidRDefault="00EA168C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SECTION 3: INCLUSIVE PRACTICE</w:t>
            </w:r>
          </w:p>
          <w:p w14:paraId="2DED7F86" w14:textId="398BA52D" w:rsidR="00784090" w:rsidRDefault="00784090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EA168C">
              <w:rPr>
                <w:sz w:val="20"/>
                <w:szCs w:val="20"/>
              </w:rPr>
              <w:t xml:space="preserve"> &amp; DELIVERY</w:t>
            </w:r>
          </w:p>
          <w:p w14:paraId="16F704C9" w14:textId="39DF0E9A" w:rsidR="00100E41" w:rsidRPr="00B74AE8" w:rsidRDefault="00EA168C" w:rsidP="0078409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D6</w:t>
            </w:r>
            <w:r w:rsidR="00784090">
              <w:rPr>
                <w:sz w:val="18"/>
                <w:szCs w:val="18"/>
              </w:rPr>
              <w:t>. Resources</w:t>
            </w:r>
          </w:p>
        </w:tc>
        <w:tc>
          <w:tcPr>
            <w:tcW w:w="2977" w:type="dxa"/>
          </w:tcPr>
          <w:p w14:paraId="1D7F3FFB" w14:textId="540A0D3B" w:rsidR="00DC1933" w:rsidRPr="00B74AE8" w:rsidRDefault="00837ED8" w:rsidP="00837ED8">
            <w:pPr>
              <w:rPr>
                <w:sz w:val="20"/>
                <w:szCs w:val="20"/>
              </w:rPr>
            </w:pPr>
            <w:r w:rsidRPr="00837ED8">
              <w:rPr>
                <w:sz w:val="20"/>
                <w:szCs w:val="20"/>
              </w:rPr>
              <w:t>The learning resources and infrastructure are adapted to the possibilities and needs of the students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19075402" w14:textId="77777777" w:rsidR="00837ED8" w:rsidRPr="00837ED8" w:rsidRDefault="00837ED8" w:rsidP="00837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learning resources and infrastructure are adapted to the possibilities and needs of the students</w:t>
            </w:r>
          </w:p>
          <w:p w14:paraId="26BD5060" w14:textId="59000438" w:rsidR="00837ED8" w:rsidRPr="00440CA3" w:rsidRDefault="00837ED8" w:rsidP="00837ED8">
            <w:pPr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functional use of learning resources and infrastructure</w:t>
            </w:r>
            <w:r w:rsidRPr="00440CA3">
              <w:rPr>
                <w:sz w:val="16"/>
                <w:szCs w:val="16"/>
              </w:rPr>
              <w:t xml:space="preserve"> </w:t>
            </w:r>
          </w:p>
          <w:p w14:paraId="35C63310" w14:textId="6A387E27" w:rsidR="00100E41" w:rsidRPr="00440CA3" w:rsidRDefault="00100E41" w:rsidP="00307C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A1AD1B" w14:textId="288D1DBE" w:rsidR="00100E41" w:rsidRPr="00B74AE8" w:rsidRDefault="00100E41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3ABF0336" w14:textId="77777777" w:rsidTr="00EA168C">
        <w:trPr>
          <w:trHeight w:val="1019"/>
        </w:trPr>
        <w:tc>
          <w:tcPr>
            <w:tcW w:w="2003" w:type="dxa"/>
            <w:shd w:val="clear" w:color="auto" w:fill="92D050"/>
          </w:tcPr>
          <w:p w14:paraId="40712E7A" w14:textId="0DD7724E" w:rsidR="00784090" w:rsidRDefault="00784090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3: INCLUSIVE </w:t>
            </w:r>
            <w:r w:rsidR="00EA168C">
              <w:rPr>
                <w:sz w:val="20"/>
                <w:szCs w:val="20"/>
              </w:rPr>
              <w:t>PRACTICE</w:t>
            </w:r>
          </w:p>
          <w:p w14:paraId="66CF7388" w14:textId="77777777" w:rsidR="00440CA3" w:rsidRDefault="00784090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14:paraId="78F1929B" w14:textId="1B3A4E74" w:rsidR="00784090" w:rsidRPr="00784090" w:rsidRDefault="00EA168C" w:rsidP="00EA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  <w:r w:rsidR="007840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Adjust approaches and provide bespoke support</w:t>
            </w:r>
          </w:p>
        </w:tc>
        <w:tc>
          <w:tcPr>
            <w:tcW w:w="2977" w:type="dxa"/>
          </w:tcPr>
          <w:p w14:paraId="66923034" w14:textId="6363A383" w:rsidR="00DC1933" w:rsidRPr="00B74AE8" w:rsidRDefault="00837ED8" w:rsidP="00837ED8">
            <w:pPr>
              <w:rPr>
                <w:sz w:val="20"/>
                <w:szCs w:val="20"/>
              </w:rPr>
            </w:pPr>
            <w:r w:rsidRPr="00837ED8">
              <w:rPr>
                <w:sz w:val="20"/>
                <w:szCs w:val="20"/>
              </w:rPr>
              <w:t>The teacher groups the students in a well-considered way, with a view to pursuing / achieving the goal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3062" w:type="dxa"/>
          </w:tcPr>
          <w:p w14:paraId="11502A50" w14:textId="162F81B7" w:rsidR="00440CA3" w:rsidRPr="00440CA3" w:rsidRDefault="00837ED8" w:rsidP="00837ED8">
            <w:pPr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flexible grouping (heterogeneous, homogeneous)</w:t>
            </w:r>
          </w:p>
        </w:tc>
        <w:tc>
          <w:tcPr>
            <w:tcW w:w="1843" w:type="dxa"/>
          </w:tcPr>
          <w:p w14:paraId="4B73F65C" w14:textId="48BAC3CF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0FC0E391" w14:textId="77777777" w:rsidTr="00EA168C">
        <w:trPr>
          <w:trHeight w:val="264"/>
        </w:trPr>
        <w:tc>
          <w:tcPr>
            <w:tcW w:w="2003" w:type="dxa"/>
            <w:shd w:val="clear" w:color="auto" w:fill="92D050"/>
          </w:tcPr>
          <w:p w14:paraId="3F713DF8" w14:textId="1025D28B" w:rsidR="00784090" w:rsidRDefault="00784090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3: INCLUSIVE </w:t>
            </w:r>
            <w:r w:rsidR="00EA168C">
              <w:rPr>
                <w:sz w:val="20"/>
                <w:szCs w:val="20"/>
              </w:rPr>
              <w:t>PRACTICE</w:t>
            </w:r>
          </w:p>
          <w:p w14:paraId="76632703" w14:textId="77777777" w:rsidR="00784090" w:rsidRDefault="00784090" w:rsidP="00784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14:paraId="1FAF254F" w14:textId="501538D2" w:rsidR="00440CA3" w:rsidRPr="00B74AE8" w:rsidRDefault="00EA168C" w:rsidP="0078409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F2. Adjust approaches and provide bespoke support</w:t>
            </w:r>
          </w:p>
        </w:tc>
        <w:tc>
          <w:tcPr>
            <w:tcW w:w="2977" w:type="dxa"/>
          </w:tcPr>
          <w:p w14:paraId="1D371D0C" w14:textId="18F27D38" w:rsidR="00440CA3" w:rsidRPr="00B74AE8" w:rsidRDefault="00837ED8" w:rsidP="00837ED8">
            <w:pPr>
              <w:rPr>
                <w:sz w:val="20"/>
                <w:szCs w:val="20"/>
              </w:rPr>
            </w:pPr>
            <w:r w:rsidRPr="00837ED8">
              <w:rPr>
                <w:sz w:val="20"/>
                <w:szCs w:val="20"/>
              </w:rPr>
              <w:t>The teacher coordinates the activities / the instruction / the processing of the subject matter with the possibilities and needs of the students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296C317C" w14:textId="7373E3E1" w:rsidR="00440CA3" w:rsidRPr="00440CA3" w:rsidRDefault="00440CA3" w:rsidP="00307CD1">
            <w:pPr>
              <w:rPr>
                <w:sz w:val="16"/>
                <w:szCs w:val="16"/>
              </w:rPr>
            </w:pPr>
            <w:r w:rsidRPr="00440CA3">
              <w:rPr>
                <w:sz w:val="16"/>
                <w:szCs w:val="16"/>
              </w:rPr>
              <w:t>d</w:t>
            </w:r>
            <w:r w:rsidR="00837ED8">
              <w:rPr>
                <w:sz w:val="16"/>
                <w:szCs w:val="16"/>
              </w:rPr>
              <w:t>ifferentiation</w:t>
            </w:r>
          </w:p>
          <w:p w14:paraId="3FD85B83" w14:textId="77777777" w:rsidR="00440CA3" w:rsidRDefault="00440CA3" w:rsidP="00C55E62">
            <w:pPr>
              <w:rPr>
                <w:sz w:val="16"/>
                <w:szCs w:val="16"/>
              </w:rPr>
            </w:pPr>
          </w:p>
          <w:p w14:paraId="6A3B82DC" w14:textId="77777777" w:rsidR="00DC1933" w:rsidRDefault="00DC1933" w:rsidP="00C55E62">
            <w:pPr>
              <w:rPr>
                <w:sz w:val="16"/>
                <w:szCs w:val="16"/>
              </w:rPr>
            </w:pPr>
          </w:p>
          <w:p w14:paraId="08181CB3" w14:textId="77777777" w:rsidR="00DC1933" w:rsidRDefault="00DC1933" w:rsidP="00C55E62">
            <w:pPr>
              <w:rPr>
                <w:sz w:val="16"/>
                <w:szCs w:val="16"/>
              </w:rPr>
            </w:pPr>
          </w:p>
          <w:p w14:paraId="2011AC49" w14:textId="77777777" w:rsidR="00DC1933" w:rsidRDefault="00DC1933" w:rsidP="00C55E62">
            <w:pPr>
              <w:rPr>
                <w:sz w:val="16"/>
                <w:szCs w:val="16"/>
              </w:rPr>
            </w:pPr>
          </w:p>
          <w:p w14:paraId="610B3B44" w14:textId="77777777" w:rsidR="00DC1933" w:rsidRDefault="00DC1933" w:rsidP="00C55E62">
            <w:pPr>
              <w:rPr>
                <w:sz w:val="16"/>
                <w:szCs w:val="16"/>
              </w:rPr>
            </w:pPr>
          </w:p>
          <w:p w14:paraId="66621B91" w14:textId="77777777" w:rsidR="00DC1933" w:rsidRPr="00440CA3" w:rsidRDefault="00DC1933" w:rsidP="00C55E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CC86B15" w14:textId="3FF6C879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3B24B5AA" w14:textId="77777777" w:rsidTr="00EA168C">
        <w:trPr>
          <w:trHeight w:val="264"/>
        </w:trPr>
        <w:tc>
          <w:tcPr>
            <w:tcW w:w="2003" w:type="dxa"/>
            <w:shd w:val="clear" w:color="auto" w:fill="92D050"/>
          </w:tcPr>
          <w:p w14:paraId="14EED04B" w14:textId="1FA9B5D7" w:rsidR="00A724A9" w:rsidRDefault="00A724A9" w:rsidP="00A7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</w:t>
            </w:r>
            <w:r w:rsidR="00EA168C">
              <w:rPr>
                <w:sz w:val="20"/>
                <w:szCs w:val="20"/>
              </w:rPr>
              <w:t xml:space="preserve"> INCLUSIVE PRACTICE</w:t>
            </w:r>
          </w:p>
          <w:p w14:paraId="28B997FD" w14:textId="0B32525A" w:rsidR="00A724A9" w:rsidRDefault="00EA168C" w:rsidP="00A7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&amp; DELIVERY</w:t>
            </w:r>
          </w:p>
          <w:p w14:paraId="3F7FAA01" w14:textId="4CB1CBE7" w:rsidR="00EA168C" w:rsidRPr="00EA168C" w:rsidRDefault="00EA168C" w:rsidP="00A724A9">
            <w:pPr>
              <w:rPr>
                <w:sz w:val="18"/>
                <w:szCs w:val="18"/>
              </w:rPr>
            </w:pPr>
            <w:r w:rsidRPr="00EA168C">
              <w:rPr>
                <w:sz w:val="18"/>
                <w:szCs w:val="18"/>
              </w:rPr>
              <w:t>D4. Language skills</w:t>
            </w:r>
          </w:p>
          <w:p w14:paraId="3CCBEC92" w14:textId="5931A9FA" w:rsidR="00784090" w:rsidRPr="00B74AE8" w:rsidRDefault="00784090" w:rsidP="00A724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63F76BA" w14:textId="2B759A3E" w:rsidR="00784090" w:rsidRPr="00837ED8" w:rsidRDefault="00784090" w:rsidP="00837ED8">
            <w:pPr>
              <w:rPr>
                <w:sz w:val="20"/>
                <w:szCs w:val="20"/>
              </w:rPr>
            </w:pPr>
            <w:r w:rsidRPr="006C5BF3">
              <w:rPr>
                <w:sz w:val="20"/>
                <w:szCs w:val="20"/>
              </w:rPr>
              <w:t>The teacher stimulates the students' language skills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4E0C8871" w14:textId="77777777" w:rsidR="00784090" w:rsidRPr="00784090" w:rsidRDefault="00784090" w:rsidP="007840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4090">
              <w:rPr>
                <w:sz w:val="16"/>
                <w:szCs w:val="16"/>
              </w:rPr>
              <w:t>language proficiency education is structurally integrated into all activities / lessons</w:t>
            </w:r>
          </w:p>
          <w:p w14:paraId="51DB3948" w14:textId="77777777" w:rsidR="00784090" w:rsidRPr="00784090" w:rsidRDefault="00784090" w:rsidP="007840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4090">
              <w:rPr>
                <w:sz w:val="16"/>
                <w:szCs w:val="16"/>
              </w:rPr>
              <w:t>teacher is a model (used language, clear articulation, speaks in full sentences, ...)</w:t>
            </w:r>
          </w:p>
          <w:p w14:paraId="62315E04" w14:textId="77777777" w:rsidR="00784090" w:rsidRPr="00784090" w:rsidRDefault="00784090" w:rsidP="007840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4090">
              <w:rPr>
                <w:sz w:val="16"/>
                <w:szCs w:val="16"/>
              </w:rPr>
              <w:t>checks whether the students understand the instruction / explanation</w:t>
            </w:r>
          </w:p>
          <w:p w14:paraId="1AF097A5" w14:textId="77777777" w:rsidR="00784090" w:rsidRPr="00784090" w:rsidRDefault="00784090" w:rsidP="007840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4090">
              <w:rPr>
                <w:sz w:val="16"/>
                <w:szCs w:val="16"/>
              </w:rPr>
              <w:t>ask many (open) questions</w:t>
            </w:r>
          </w:p>
          <w:p w14:paraId="1AF666C4" w14:textId="77777777" w:rsidR="00784090" w:rsidRPr="00784090" w:rsidRDefault="00784090" w:rsidP="007840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4090">
              <w:rPr>
                <w:sz w:val="16"/>
                <w:szCs w:val="16"/>
              </w:rPr>
              <w:t>promote interaction between teacher and student</w:t>
            </w:r>
          </w:p>
          <w:p w14:paraId="79D12E2A" w14:textId="77777777" w:rsidR="00784090" w:rsidRPr="00784090" w:rsidRDefault="00784090" w:rsidP="007840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4090">
              <w:rPr>
                <w:sz w:val="16"/>
                <w:szCs w:val="16"/>
              </w:rPr>
              <w:t>promote mutual interaction between students</w:t>
            </w:r>
          </w:p>
          <w:p w14:paraId="7BBAA7AA" w14:textId="0ABAA9A9" w:rsidR="00784090" w:rsidRPr="00440CA3" w:rsidRDefault="00784090" w:rsidP="00784090">
            <w:pPr>
              <w:rPr>
                <w:sz w:val="16"/>
                <w:szCs w:val="16"/>
              </w:rPr>
            </w:pPr>
            <w:r w:rsidRPr="00784090">
              <w:rPr>
                <w:sz w:val="16"/>
                <w:szCs w:val="16"/>
              </w:rPr>
              <w:t>adapt instruction language to (language weaker) students (give additional examples, rewording, repetitions, using gestures, assignments visually / with prints / with material support, ...)</w:t>
            </w:r>
            <w:r w:rsidRPr="00440C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2BF2CC1" w14:textId="048451BB" w:rsidR="00784090" w:rsidRPr="00B74AE8" w:rsidRDefault="00784090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58DF90CE" w14:textId="77777777" w:rsidTr="00EA168C">
        <w:trPr>
          <w:trHeight w:val="264"/>
        </w:trPr>
        <w:tc>
          <w:tcPr>
            <w:tcW w:w="2003" w:type="dxa"/>
            <w:shd w:val="clear" w:color="auto" w:fill="92D050"/>
          </w:tcPr>
          <w:p w14:paraId="3B347BE4" w14:textId="328760BF" w:rsidR="00A724A9" w:rsidRDefault="00EA168C" w:rsidP="00A7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INCLUSIVE PRACTICE</w:t>
            </w:r>
          </w:p>
          <w:p w14:paraId="5BE82BBE" w14:textId="789D5ACE" w:rsidR="00EA168C" w:rsidRDefault="00EA168C" w:rsidP="00A7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&amp; DELIVERY</w:t>
            </w:r>
          </w:p>
          <w:p w14:paraId="14343B8B" w14:textId="6BCD57F9" w:rsidR="00440CA3" w:rsidRPr="00B74AE8" w:rsidRDefault="00EA168C" w:rsidP="00EA168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D5</w:t>
            </w:r>
            <w:r w:rsidR="00A724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Learning strategies, higher-order thinking and problem solving skills</w:t>
            </w:r>
          </w:p>
        </w:tc>
        <w:tc>
          <w:tcPr>
            <w:tcW w:w="2977" w:type="dxa"/>
          </w:tcPr>
          <w:p w14:paraId="32DCFACB" w14:textId="2F73F632" w:rsidR="00804BE0" w:rsidRPr="00B74AE8" w:rsidRDefault="00837ED8" w:rsidP="00837ED8">
            <w:pPr>
              <w:rPr>
                <w:sz w:val="20"/>
                <w:szCs w:val="20"/>
              </w:rPr>
            </w:pPr>
            <w:r w:rsidRPr="00837ED8">
              <w:rPr>
                <w:sz w:val="20"/>
                <w:szCs w:val="20"/>
              </w:rPr>
              <w:t>The teacher encourages the students to think about themselves, the others, the task and the approach to the task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628E1988" w14:textId="7A6CE429" w:rsidR="00440CA3" w:rsidRPr="00440CA3" w:rsidRDefault="00837ED8" w:rsidP="00837ED8">
            <w:pPr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make students think about answers given / solutions / themselves / the task / the approach to the task</w:t>
            </w:r>
            <w:r w:rsidR="00440CA3" w:rsidRPr="00440C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07663CE" w14:textId="79758F7D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1D5E7FB4" w14:textId="77777777" w:rsidTr="00EA168C">
        <w:trPr>
          <w:trHeight w:val="264"/>
        </w:trPr>
        <w:tc>
          <w:tcPr>
            <w:tcW w:w="2003" w:type="dxa"/>
            <w:shd w:val="clear" w:color="auto" w:fill="92D050"/>
          </w:tcPr>
          <w:p w14:paraId="1FFDBA96" w14:textId="5D52AE3E" w:rsidR="00A724A9" w:rsidRDefault="00A724A9" w:rsidP="00A7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INCLUS</w:t>
            </w:r>
            <w:r w:rsidR="00EA168C">
              <w:rPr>
                <w:sz w:val="20"/>
                <w:szCs w:val="20"/>
              </w:rPr>
              <w:t>IVE PRACTICE</w:t>
            </w:r>
          </w:p>
          <w:p w14:paraId="7229ABDD" w14:textId="77777777" w:rsidR="00EA168C" w:rsidRDefault="00EA168C" w:rsidP="00EA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&amp; DELIVERY</w:t>
            </w:r>
          </w:p>
          <w:p w14:paraId="1A04380A" w14:textId="43B33C5D" w:rsidR="00440CA3" w:rsidRPr="00B74AE8" w:rsidRDefault="00EA168C" w:rsidP="00EA168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D5. Learning strategies, higher-order thinking and problem solving skills</w:t>
            </w:r>
          </w:p>
        </w:tc>
        <w:tc>
          <w:tcPr>
            <w:tcW w:w="2977" w:type="dxa"/>
          </w:tcPr>
          <w:p w14:paraId="2EE689D6" w14:textId="4966EC0C" w:rsidR="00440CA3" w:rsidRPr="00B74AE8" w:rsidRDefault="00837ED8" w:rsidP="00837ED8">
            <w:pPr>
              <w:rPr>
                <w:sz w:val="20"/>
                <w:szCs w:val="20"/>
              </w:rPr>
            </w:pPr>
            <w:r w:rsidRPr="00837ED8">
              <w:rPr>
                <w:sz w:val="20"/>
                <w:szCs w:val="20"/>
              </w:rPr>
              <w:t>The teacher encourages students to use strategies when approaching tasks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A1A1A"/>
                <w:sz w:val="56"/>
                <w:szCs w:val="56"/>
              </w:rPr>
              <w:t xml:space="preserve"> </w:t>
            </w:r>
          </w:p>
        </w:tc>
        <w:tc>
          <w:tcPr>
            <w:tcW w:w="3062" w:type="dxa"/>
          </w:tcPr>
          <w:p w14:paraId="2D7FF966" w14:textId="77777777" w:rsidR="00837ED8" w:rsidRPr="00837ED8" w:rsidRDefault="00837ED8" w:rsidP="00837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stimulate self-management</w:t>
            </w:r>
          </w:p>
          <w:p w14:paraId="218F8E61" w14:textId="77777777" w:rsidR="00837ED8" w:rsidRPr="00837ED8" w:rsidRDefault="00837ED8" w:rsidP="00837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encourage students to work step by step</w:t>
            </w:r>
          </w:p>
          <w:p w14:paraId="1B55EE4A" w14:textId="77777777" w:rsidR="00837ED8" w:rsidRPr="00837ED8" w:rsidRDefault="00837ED8" w:rsidP="00837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check tasks</w:t>
            </w:r>
          </w:p>
          <w:p w14:paraId="1C4A1F6C" w14:textId="5897412B" w:rsidR="00440CA3" w:rsidRPr="00440CA3" w:rsidRDefault="00837ED8" w:rsidP="00307CD1">
            <w:pPr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check solutions</w:t>
            </w:r>
          </w:p>
          <w:p w14:paraId="5D42A50A" w14:textId="77777777" w:rsidR="00440CA3" w:rsidRPr="00440CA3" w:rsidRDefault="00440CA3" w:rsidP="00C55E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0C269B7" w14:textId="2E0E9DD4" w:rsidR="00440CA3" w:rsidRPr="00B74AE8" w:rsidRDefault="00440CA3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 xml:space="preserve">1 – 2 – 3 – 4 – NO </w:t>
            </w:r>
          </w:p>
        </w:tc>
      </w:tr>
      <w:tr w:rsidR="00784090" w:rsidRPr="00B74AE8" w14:paraId="5A6FF802" w14:textId="77777777" w:rsidTr="00EA168C">
        <w:trPr>
          <w:trHeight w:val="264"/>
        </w:trPr>
        <w:tc>
          <w:tcPr>
            <w:tcW w:w="2003" w:type="dxa"/>
            <w:shd w:val="clear" w:color="auto" w:fill="92D050"/>
          </w:tcPr>
          <w:p w14:paraId="6D77FFE3" w14:textId="09456401" w:rsidR="00A724A9" w:rsidRDefault="00A724A9" w:rsidP="00A7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3: </w:t>
            </w:r>
            <w:r w:rsidR="00EA168C">
              <w:rPr>
                <w:sz w:val="20"/>
                <w:szCs w:val="20"/>
              </w:rPr>
              <w:t>INCLUSIVE PRACTICE</w:t>
            </w:r>
          </w:p>
          <w:p w14:paraId="2D17E8A9" w14:textId="77777777" w:rsidR="00307CD1" w:rsidRDefault="00EA168C" w:rsidP="00A7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</w:t>
            </w:r>
          </w:p>
          <w:p w14:paraId="11218466" w14:textId="461A2E37" w:rsidR="00EA168C" w:rsidRPr="00B74AE8" w:rsidRDefault="00EA168C" w:rsidP="00A724A9">
            <w:pPr>
              <w:rPr>
                <w:sz w:val="20"/>
                <w:szCs w:val="20"/>
              </w:rPr>
            </w:pPr>
            <w:r w:rsidRPr="00EA168C">
              <w:rPr>
                <w:sz w:val="18"/>
                <w:szCs w:val="18"/>
              </w:rPr>
              <w:t>F1. Feedback</w:t>
            </w:r>
          </w:p>
        </w:tc>
        <w:tc>
          <w:tcPr>
            <w:tcW w:w="2977" w:type="dxa"/>
          </w:tcPr>
          <w:p w14:paraId="4DE0FA0C" w14:textId="30176B1E" w:rsidR="00307CD1" w:rsidRPr="00B74AE8" w:rsidRDefault="00837ED8" w:rsidP="00A724A9">
            <w:pPr>
              <w:rPr>
                <w:sz w:val="20"/>
                <w:szCs w:val="20"/>
              </w:rPr>
            </w:pPr>
            <w:r w:rsidRPr="00837ED8">
              <w:rPr>
                <w:sz w:val="20"/>
                <w:szCs w:val="20"/>
              </w:rPr>
              <w:t>The teacher gives the students adequate feedback with a view to the progress in the learning and development process</w:t>
            </w:r>
            <w:r w:rsidR="00A724A9"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21100C2E" w14:textId="77777777" w:rsidR="00837ED8" w:rsidRPr="00837ED8" w:rsidRDefault="00837ED8" w:rsidP="00837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embedding in educational learning process</w:t>
            </w:r>
          </w:p>
          <w:p w14:paraId="7FAFFB87" w14:textId="77777777" w:rsidR="00837ED8" w:rsidRPr="00837ED8" w:rsidRDefault="00837ED8" w:rsidP="00837E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effective feedback (understandable, constructive, motivating, well-timed, dosed, shortly after learning experience, in the sphere of safety and trust)</w:t>
            </w:r>
          </w:p>
          <w:p w14:paraId="4AE572A7" w14:textId="02F06B5D" w:rsidR="00A724A9" w:rsidRPr="00440CA3" w:rsidRDefault="00837ED8" w:rsidP="00837ED8">
            <w:pPr>
              <w:rPr>
                <w:sz w:val="16"/>
                <w:szCs w:val="16"/>
              </w:rPr>
            </w:pPr>
            <w:r w:rsidRPr="00837ED8">
              <w:rPr>
                <w:sz w:val="16"/>
                <w:szCs w:val="16"/>
              </w:rPr>
              <w:t>specific feedback (focused on self-level, task level, process level, self-regulatory level / focused on the goals - feedup, on past steps in learning process - feedback, on following steps in learning process - feed forward)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F6C57C5" w14:textId="01C9ABC1" w:rsidR="00307CD1" w:rsidRPr="00B74AE8" w:rsidRDefault="00307CD1" w:rsidP="00C55E62">
            <w:pPr>
              <w:rPr>
                <w:b/>
                <w:sz w:val="20"/>
                <w:szCs w:val="20"/>
              </w:rPr>
            </w:pPr>
            <w:r w:rsidRPr="00B74AE8">
              <w:rPr>
                <w:b/>
                <w:sz w:val="20"/>
                <w:szCs w:val="20"/>
              </w:rPr>
              <w:t>1 – 2 – 3 – 4 – NO</w:t>
            </w:r>
          </w:p>
        </w:tc>
      </w:tr>
      <w:tr w:rsidR="00784090" w:rsidRPr="00B74AE8" w14:paraId="7D4D2453" w14:textId="77777777" w:rsidTr="00784090">
        <w:trPr>
          <w:trHeight w:val="264"/>
        </w:trPr>
        <w:tc>
          <w:tcPr>
            <w:tcW w:w="9885" w:type="dxa"/>
            <w:gridSpan w:val="4"/>
          </w:tcPr>
          <w:p w14:paraId="55C1D808" w14:textId="0F54CB61" w:rsidR="00307CD1" w:rsidRPr="00440CA3" w:rsidRDefault="00837ED8" w:rsidP="00C55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NOTES</w:t>
            </w:r>
          </w:p>
          <w:p w14:paraId="1493A58C" w14:textId="77777777" w:rsidR="00440CA3" w:rsidRDefault="00440CA3" w:rsidP="00C55E62">
            <w:pPr>
              <w:rPr>
                <w:b/>
                <w:sz w:val="20"/>
                <w:szCs w:val="20"/>
              </w:rPr>
            </w:pPr>
          </w:p>
          <w:p w14:paraId="7F429CB6" w14:textId="77777777" w:rsidR="00440CA3" w:rsidRDefault="00440CA3" w:rsidP="00C55E62">
            <w:pPr>
              <w:rPr>
                <w:b/>
                <w:sz w:val="20"/>
                <w:szCs w:val="20"/>
              </w:rPr>
            </w:pPr>
          </w:p>
          <w:p w14:paraId="3982DC71" w14:textId="77777777" w:rsidR="00440CA3" w:rsidRDefault="00440CA3" w:rsidP="00C55E62">
            <w:pPr>
              <w:rPr>
                <w:b/>
                <w:sz w:val="20"/>
                <w:szCs w:val="20"/>
              </w:rPr>
            </w:pPr>
          </w:p>
          <w:p w14:paraId="6C4FAB4C" w14:textId="77777777" w:rsidR="00440CA3" w:rsidRDefault="00440CA3" w:rsidP="00C55E62">
            <w:pPr>
              <w:rPr>
                <w:b/>
                <w:sz w:val="20"/>
                <w:szCs w:val="20"/>
              </w:rPr>
            </w:pPr>
          </w:p>
          <w:p w14:paraId="0C506F38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04C762F5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02BF98A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6211073C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424F7C69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E64AC65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736A03D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05AE469D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09D7B1A8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32C72B7C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1DDC0965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1D6116E6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30B839AA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26890CDF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2BF7FE1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3799D5C5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23AACA4C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6A1F9661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58D90019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17E59866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5E14484F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4B26F4F0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308F66CB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086737CA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AD40324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32897636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5E88D274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41FE8801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5CB45C5D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0E483900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03BF66FB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60DE6494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4EC560D9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052151EE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6A50DCEB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3B380BD2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02A5911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23A7E2F4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ABA7531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7D053F54" w14:textId="77777777" w:rsidR="00A724A9" w:rsidRDefault="00A724A9" w:rsidP="00C55E62">
            <w:pPr>
              <w:rPr>
                <w:b/>
                <w:sz w:val="20"/>
                <w:szCs w:val="20"/>
              </w:rPr>
            </w:pPr>
          </w:p>
          <w:p w14:paraId="59E0C88B" w14:textId="77777777" w:rsidR="0090715F" w:rsidRPr="00B74AE8" w:rsidRDefault="0090715F" w:rsidP="00C55E62">
            <w:pPr>
              <w:rPr>
                <w:b/>
                <w:sz w:val="20"/>
                <w:szCs w:val="20"/>
              </w:rPr>
            </w:pPr>
          </w:p>
          <w:p w14:paraId="097F8CE7" w14:textId="77777777" w:rsidR="00307CD1" w:rsidRPr="00B74AE8" w:rsidRDefault="00307CD1" w:rsidP="00C55E62">
            <w:pPr>
              <w:rPr>
                <w:b/>
                <w:sz w:val="20"/>
                <w:szCs w:val="20"/>
              </w:rPr>
            </w:pPr>
          </w:p>
        </w:tc>
      </w:tr>
    </w:tbl>
    <w:p w14:paraId="408815BF" w14:textId="77777777" w:rsidR="00784090" w:rsidRDefault="00784090"/>
    <w:p w14:paraId="2BA0A8E8" w14:textId="4D7C9C61" w:rsidR="00784090" w:rsidRDefault="00784090"/>
    <w:p w14:paraId="192281B0" w14:textId="15B714AB" w:rsidR="00784090" w:rsidRDefault="00784090"/>
    <w:p w14:paraId="12A9BECA" w14:textId="15091976" w:rsidR="00784090" w:rsidRDefault="00784090"/>
    <w:p w14:paraId="16966805" w14:textId="5582B6C0" w:rsidR="00784090" w:rsidRDefault="00784090"/>
    <w:p w14:paraId="3A7478B9" w14:textId="6D9F6299" w:rsidR="00AA3E4E" w:rsidRDefault="00AA3E4E"/>
    <w:sectPr w:rsidR="00AA3E4E" w:rsidSect="00CE4025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829A" w14:textId="77777777" w:rsidR="001B6EDB" w:rsidRDefault="001B6EDB" w:rsidP="00EF0615">
      <w:r>
        <w:separator/>
      </w:r>
    </w:p>
  </w:endnote>
  <w:endnote w:type="continuationSeparator" w:id="0">
    <w:p w14:paraId="6C8C5EF0" w14:textId="77777777" w:rsidR="001B6EDB" w:rsidRDefault="001B6EDB" w:rsidP="00E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5A98" w14:textId="77777777" w:rsidR="001B6EDB" w:rsidRDefault="001B6EDB" w:rsidP="00EF0615">
      <w:r>
        <w:separator/>
      </w:r>
    </w:p>
  </w:footnote>
  <w:footnote w:type="continuationSeparator" w:id="0">
    <w:p w14:paraId="1C4EEB56" w14:textId="77777777" w:rsidR="001B6EDB" w:rsidRDefault="001B6EDB" w:rsidP="00EF0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3A191" w14:textId="6E4918E2" w:rsidR="00063052" w:rsidRDefault="006D6F9B">
    <w:pPr>
      <w:pStyle w:val="Koptekst"/>
    </w:pPr>
    <w:r w:rsidRPr="001A0F69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54C879F" wp14:editId="0D28C404">
          <wp:simplePos x="0" y="0"/>
          <wp:positionH relativeFrom="margin">
            <wp:posOffset>292100</wp:posOffset>
          </wp:positionH>
          <wp:positionV relativeFrom="margin">
            <wp:posOffset>-552450</wp:posOffset>
          </wp:positionV>
          <wp:extent cx="457835" cy="46164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052"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0F0250CD" wp14:editId="221A2A6D">
          <wp:simplePos x="0" y="0"/>
          <wp:positionH relativeFrom="margin">
            <wp:posOffset>3720465</wp:posOffset>
          </wp:positionH>
          <wp:positionV relativeFrom="topMargin">
            <wp:posOffset>233680</wp:posOffset>
          </wp:positionV>
          <wp:extent cx="1972310" cy="5397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ctielogo_01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5A3"/>
    <w:multiLevelType w:val="hybridMultilevel"/>
    <w:tmpl w:val="A3D006C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42196"/>
    <w:multiLevelType w:val="hybridMultilevel"/>
    <w:tmpl w:val="679890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D49"/>
    <w:multiLevelType w:val="hybridMultilevel"/>
    <w:tmpl w:val="772075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5B66"/>
    <w:multiLevelType w:val="hybridMultilevel"/>
    <w:tmpl w:val="3482EFE8"/>
    <w:lvl w:ilvl="0" w:tplc="28BAF47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412C3"/>
    <w:multiLevelType w:val="hybridMultilevel"/>
    <w:tmpl w:val="F98ACABE"/>
    <w:lvl w:ilvl="0" w:tplc="2D8249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56E76"/>
    <w:multiLevelType w:val="hybridMultilevel"/>
    <w:tmpl w:val="99DE58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B6FFF"/>
    <w:multiLevelType w:val="hybridMultilevel"/>
    <w:tmpl w:val="14DEE6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A335D"/>
    <w:multiLevelType w:val="hybridMultilevel"/>
    <w:tmpl w:val="015C84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D1929"/>
    <w:multiLevelType w:val="hybridMultilevel"/>
    <w:tmpl w:val="874A9CC0"/>
    <w:lvl w:ilvl="0" w:tplc="75F493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6013C8"/>
    <w:multiLevelType w:val="hybridMultilevel"/>
    <w:tmpl w:val="DE6C6E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7B30EF"/>
    <w:multiLevelType w:val="hybridMultilevel"/>
    <w:tmpl w:val="D614602A"/>
    <w:lvl w:ilvl="0" w:tplc="DC7405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21094"/>
    <w:multiLevelType w:val="hybridMultilevel"/>
    <w:tmpl w:val="D6E0DC9C"/>
    <w:lvl w:ilvl="0" w:tplc="7CF2B1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29"/>
    <w:rsid w:val="00012C92"/>
    <w:rsid w:val="000223CA"/>
    <w:rsid w:val="00037C05"/>
    <w:rsid w:val="000421BA"/>
    <w:rsid w:val="00050E61"/>
    <w:rsid w:val="00054586"/>
    <w:rsid w:val="00063052"/>
    <w:rsid w:val="00083C4D"/>
    <w:rsid w:val="000C0F85"/>
    <w:rsid w:val="000C436F"/>
    <w:rsid w:val="000D7EF6"/>
    <w:rsid w:val="00100E41"/>
    <w:rsid w:val="00101F35"/>
    <w:rsid w:val="001302A5"/>
    <w:rsid w:val="001308B1"/>
    <w:rsid w:val="00136473"/>
    <w:rsid w:val="00166FA6"/>
    <w:rsid w:val="00170918"/>
    <w:rsid w:val="0019054F"/>
    <w:rsid w:val="001934FB"/>
    <w:rsid w:val="001B6EDB"/>
    <w:rsid w:val="00204354"/>
    <w:rsid w:val="00220E56"/>
    <w:rsid w:val="0022228E"/>
    <w:rsid w:val="00225D1D"/>
    <w:rsid w:val="002709D5"/>
    <w:rsid w:val="00275AE4"/>
    <w:rsid w:val="002B3CDA"/>
    <w:rsid w:val="002D0881"/>
    <w:rsid w:val="002D16AC"/>
    <w:rsid w:val="003019A1"/>
    <w:rsid w:val="00307CD1"/>
    <w:rsid w:val="003315A4"/>
    <w:rsid w:val="00336304"/>
    <w:rsid w:val="003A6424"/>
    <w:rsid w:val="003B4315"/>
    <w:rsid w:val="004135ED"/>
    <w:rsid w:val="004262E1"/>
    <w:rsid w:val="00440CA3"/>
    <w:rsid w:val="004603D2"/>
    <w:rsid w:val="00474788"/>
    <w:rsid w:val="00480496"/>
    <w:rsid w:val="0048744E"/>
    <w:rsid w:val="005032FA"/>
    <w:rsid w:val="00503A7E"/>
    <w:rsid w:val="00505043"/>
    <w:rsid w:val="00514680"/>
    <w:rsid w:val="00545D84"/>
    <w:rsid w:val="005546B8"/>
    <w:rsid w:val="005F1232"/>
    <w:rsid w:val="006016D7"/>
    <w:rsid w:val="00605C3E"/>
    <w:rsid w:val="00614E07"/>
    <w:rsid w:val="0063050C"/>
    <w:rsid w:val="00660BC9"/>
    <w:rsid w:val="0067780C"/>
    <w:rsid w:val="00681FB1"/>
    <w:rsid w:val="006945A4"/>
    <w:rsid w:val="006974EE"/>
    <w:rsid w:val="006B08F3"/>
    <w:rsid w:val="006C5BF3"/>
    <w:rsid w:val="006C7A39"/>
    <w:rsid w:val="006D634B"/>
    <w:rsid w:val="006D6F9B"/>
    <w:rsid w:val="006E0B3A"/>
    <w:rsid w:val="006E7650"/>
    <w:rsid w:val="006F55AF"/>
    <w:rsid w:val="007033F5"/>
    <w:rsid w:val="0071304C"/>
    <w:rsid w:val="00725864"/>
    <w:rsid w:val="007414E5"/>
    <w:rsid w:val="00762DDC"/>
    <w:rsid w:val="00777D80"/>
    <w:rsid w:val="00784090"/>
    <w:rsid w:val="007869E0"/>
    <w:rsid w:val="00792FAB"/>
    <w:rsid w:val="007E362D"/>
    <w:rsid w:val="007E4029"/>
    <w:rsid w:val="007F0C78"/>
    <w:rsid w:val="00804BE0"/>
    <w:rsid w:val="00805947"/>
    <w:rsid w:val="008222DF"/>
    <w:rsid w:val="00837AB6"/>
    <w:rsid w:val="00837ED8"/>
    <w:rsid w:val="008405F2"/>
    <w:rsid w:val="00897AE9"/>
    <w:rsid w:val="008C1B46"/>
    <w:rsid w:val="0090715F"/>
    <w:rsid w:val="00912565"/>
    <w:rsid w:val="009133AF"/>
    <w:rsid w:val="00922843"/>
    <w:rsid w:val="00931298"/>
    <w:rsid w:val="00941DA3"/>
    <w:rsid w:val="00952405"/>
    <w:rsid w:val="00976BF5"/>
    <w:rsid w:val="0099297C"/>
    <w:rsid w:val="009929C2"/>
    <w:rsid w:val="009952DF"/>
    <w:rsid w:val="00995A9B"/>
    <w:rsid w:val="009A65F6"/>
    <w:rsid w:val="00A036CA"/>
    <w:rsid w:val="00A0671C"/>
    <w:rsid w:val="00A30A10"/>
    <w:rsid w:val="00A4634A"/>
    <w:rsid w:val="00A724A9"/>
    <w:rsid w:val="00A76841"/>
    <w:rsid w:val="00AA3E4E"/>
    <w:rsid w:val="00AB2EAB"/>
    <w:rsid w:val="00AC2922"/>
    <w:rsid w:val="00AD0D2F"/>
    <w:rsid w:val="00AD3803"/>
    <w:rsid w:val="00B05747"/>
    <w:rsid w:val="00B15347"/>
    <w:rsid w:val="00B1637A"/>
    <w:rsid w:val="00B264C8"/>
    <w:rsid w:val="00B43A48"/>
    <w:rsid w:val="00B442B8"/>
    <w:rsid w:val="00B52EB4"/>
    <w:rsid w:val="00B74AE8"/>
    <w:rsid w:val="00B8788C"/>
    <w:rsid w:val="00BD37F0"/>
    <w:rsid w:val="00BF73C2"/>
    <w:rsid w:val="00C0365C"/>
    <w:rsid w:val="00C12CED"/>
    <w:rsid w:val="00C24E31"/>
    <w:rsid w:val="00C55E62"/>
    <w:rsid w:val="00C61AFE"/>
    <w:rsid w:val="00CA2330"/>
    <w:rsid w:val="00CB513F"/>
    <w:rsid w:val="00CD2F54"/>
    <w:rsid w:val="00CD35D7"/>
    <w:rsid w:val="00CD5479"/>
    <w:rsid w:val="00CE4025"/>
    <w:rsid w:val="00D16404"/>
    <w:rsid w:val="00D24174"/>
    <w:rsid w:val="00D25C3F"/>
    <w:rsid w:val="00D477FF"/>
    <w:rsid w:val="00D47C21"/>
    <w:rsid w:val="00D62309"/>
    <w:rsid w:val="00D708B3"/>
    <w:rsid w:val="00D91ABB"/>
    <w:rsid w:val="00DA673B"/>
    <w:rsid w:val="00DC1933"/>
    <w:rsid w:val="00DC2065"/>
    <w:rsid w:val="00DC7C8E"/>
    <w:rsid w:val="00DD06D1"/>
    <w:rsid w:val="00DD12B6"/>
    <w:rsid w:val="00DF69F1"/>
    <w:rsid w:val="00E06576"/>
    <w:rsid w:val="00E3328A"/>
    <w:rsid w:val="00E44D11"/>
    <w:rsid w:val="00E50115"/>
    <w:rsid w:val="00E519EC"/>
    <w:rsid w:val="00E942D7"/>
    <w:rsid w:val="00EA168C"/>
    <w:rsid w:val="00EC514C"/>
    <w:rsid w:val="00EE1065"/>
    <w:rsid w:val="00EE5101"/>
    <w:rsid w:val="00EF0615"/>
    <w:rsid w:val="00EF46ED"/>
    <w:rsid w:val="00F158AC"/>
    <w:rsid w:val="00F37071"/>
    <w:rsid w:val="00F4637A"/>
    <w:rsid w:val="00F64261"/>
    <w:rsid w:val="00F72CF1"/>
    <w:rsid w:val="00F76F35"/>
    <w:rsid w:val="00F86EF0"/>
    <w:rsid w:val="00F95569"/>
    <w:rsid w:val="00FA0E75"/>
    <w:rsid w:val="00FB0486"/>
    <w:rsid w:val="00FB5145"/>
    <w:rsid w:val="00FC2E03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3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4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4029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EF061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F0615"/>
  </w:style>
  <w:style w:type="paragraph" w:styleId="Voettekst">
    <w:name w:val="footer"/>
    <w:basedOn w:val="Standaard"/>
    <w:link w:val="VoettekstTeken"/>
    <w:uiPriority w:val="99"/>
    <w:unhideWhenUsed/>
    <w:rsid w:val="00EF061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0615"/>
  </w:style>
  <w:style w:type="table" w:styleId="Tabelraster">
    <w:name w:val="Table Grid"/>
    <w:basedOn w:val="Standaardtabel"/>
    <w:uiPriority w:val="59"/>
    <w:rsid w:val="002D16AC"/>
    <w:rPr>
      <w:sz w:val="22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60BC9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60BC9"/>
    <w:pPr>
      <w:spacing w:after="160"/>
    </w:pPr>
    <w:rPr>
      <w:sz w:val="20"/>
      <w:szCs w:val="20"/>
      <w:lang w:val="nl-BE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60BC9"/>
    <w:rPr>
      <w:sz w:val="20"/>
      <w:szCs w:val="20"/>
      <w:lang w:val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60BC9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0BC9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9"/>
    <w:qFormat/>
    <w:rsid w:val="001934FB"/>
    <w:pPr>
      <w:keepNext/>
      <w:pBdr>
        <w:top w:val="single" w:sz="4" w:space="1" w:color="2E74B5" w:themeColor="accent1" w:themeShade="BF"/>
      </w:pBdr>
      <w:spacing w:before="360" w:after="240" w:line="264" w:lineRule="auto"/>
      <w:jc w:val="center"/>
    </w:pPr>
    <w:rPr>
      <w:rFonts w:ascii="Calibri Light" w:eastAsiaTheme="majorEastAsia" w:hAnsi="Calibri Light" w:cstheme="majorBidi"/>
      <w:b/>
      <w:caps/>
      <w:color w:val="2E74B5" w:themeColor="accent1" w:themeShade="BF"/>
      <w:kern w:val="28"/>
      <w:sz w:val="40"/>
      <w:szCs w:val="52"/>
      <w:lang w:val="en-GB" w:eastAsia="nl-BE"/>
    </w:rPr>
  </w:style>
  <w:style w:type="character" w:customStyle="1" w:styleId="TitelTeken">
    <w:name w:val="Titel Teken"/>
    <w:basedOn w:val="Standaardalinea-lettertype"/>
    <w:link w:val="Titel"/>
    <w:uiPriority w:val="19"/>
    <w:rsid w:val="001934FB"/>
    <w:rPr>
      <w:rFonts w:ascii="Calibri Light" w:eastAsiaTheme="majorEastAsia" w:hAnsi="Calibri Light" w:cstheme="majorBidi"/>
      <w:b/>
      <w:caps/>
      <w:color w:val="2E74B5" w:themeColor="accent1" w:themeShade="BF"/>
      <w:kern w:val="28"/>
      <w:sz w:val="40"/>
      <w:szCs w:val="52"/>
      <w:lang w:val="en-GB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7" Type="http://schemas.openxmlformats.org/officeDocument/2006/relationships/settings" Target="settings.xml"/><Relationship Id="rId16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BA3184687254AA08B3ED70F83D5CF" ma:contentTypeVersion="12" ma:contentTypeDescription="Een nieuw document maken." ma:contentTypeScope="" ma:versionID="b1b5a73b632377a0788b5354c3de9841">
  <xsd:schema xmlns:xsd="http://www.w3.org/2001/XMLSchema" xmlns:xs="http://www.w3.org/2001/XMLSchema" xmlns:p="http://schemas.microsoft.com/office/2006/metadata/properties" xmlns:ns2="d5581411-8ce8-49be-bc47-6268ad314447" xmlns:ns3="21360afe-7cde-4861-837c-9cc3c5a394d3" targetNamespace="http://schemas.microsoft.com/office/2006/metadata/properties" ma:root="true" ma:fieldsID="aab8e079ab5dda29660ab40c1d86e9e1" ns2:_="" ns3:_="">
    <xsd:import namespace="d5581411-8ce8-49be-bc47-6268ad314447"/>
    <xsd:import namespace="21360afe-7cde-4861-837c-9cc3c5a39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81411-8ce8-49be-bc47-6268ad31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0afe-7cde-4861-837c-9cc3c5a39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DD3AD0-D81D-4692-84F0-AAB97622E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EFC61-3237-4D9C-AA09-3E78FD853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4401C-1AAE-4F38-A45A-4D207F003CCA}"/>
</file>

<file path=customXml/itemProps4.xml><?xml version="1.0" encoding="utf-8"?>
<ds:datastoreItem xmlns:ds="http://schemas.openxmlformats.org/officeDocument/2006/customXml" ds:itemID="{88A5EC95-CFF7-6248-8A87-A03B9E052B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12FAC7-852B-4C75-9DC1-4D0BC2B01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924</Words>
  <Characters>5085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 Criel</dc:creator>
  <cp:lastModifiedBy>Liesbet Criel</cp:lastModifiedBy>
  <cp:revision>2</cp:revision>
  <cp:lastPrinted>2017-04-25T06:42:00Z</cp:lastPrinted>
  <dcterms:created xsi:type="dcterms:W3CDTF">2020-02-25T12:13:00Z</dcterms:created>
  <dcterms:modified xsi:type="dcterms:W3CDTF">2020-02-25T12:13:00Z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0x010100B73BA3184687254AA08B3ED70F83D5CF</vt:lpwstr>
  </property>
  <property fmtid="{D5CDD505-2E9C-101B-9397-08002B2CF9AE}" pid="3" name="_dlc_DocIdItemGuid">
    <vt:lpwstr>f8ef38aa-74f0-4318-bfa3-cf51cf12708c</vt:lpwstr>
  </property>
</Properties>
</file>